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A590" w14:textId="77777777" w:rsidR="00EF3AFE" w:rsidRPr="00035331" w:rsidRDefault="00AA39C4" w:rsidP="00C940D6">
      <w:pPr>
        <w:ind w:right="-540"/>
        <w:rPr>
          <w:rFonts w:ascii="Times New Roman" w:hAnsi="Times New Roman" w:cs="Times New Roman"/>
          <w:b/>
          <w:sz w:val="28"/>
          <w:szCs w:val="28"/>
        </w:rPr>
      </w:pPr>
      <w:r w:rsidRPr="00035331">
        <w:rPr>
          <w:rFonts w:ascii="Times New Roman" w:hAnsi="Times New Roman" w:cs="Times New Roman"/>
          <w:b/>
          <w:sz w:val="28"/>
          <w:szCs w:val="28"/>
        </w:rPr>
        <w:t>Politics, Policy, and Governance: Comparative and International Perspectives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3F0C" w14:paraId="6A8FB3E2" w14:textId="77777777" w:rsidTr="00393F0C">
        <w:tc>
          <w:tcPr>
            <w:tcW w:w="4675" w:type="dxa"/>
          </w:tcPr>
          <w:p w14:paraId="57E4619F" w14:textId="77777777" w:rsidR="00393F0C" w:rsidRDefault="00393F0C" w:rsidP="004A5E8A">
            <w:pPr>
              <w:pStyle w:val="NoSpacing"/>
              <w:rPr>
                <w:rFonts w:ascii="Times New Roman" w:hAnsi="Times New Roman" w:cs="Times New Roman"/>
                <w:b/>
                <w:sz w:val="24"/>
                <w:szCs w:val="24"/>
              </w:rPr>
            </w:pPr>
            <w:r>
              <w:rPr>
                <w:rFonts w:ascii="Times New Roman" w:hAnsi="Times New Roman" w:cs="Times New Roman"/>
                <w:b/>
                <w:sz w:val="24"/>
                <w:szCs w:val="24"/>
              </w:rPr>
              <w:t>SGPP 300B</w:t>
            </w:r>
          </w:p>
        </w:tc>
        <w:tc>
          <w:tcPr>
            <w:tcW w:w="4675" w:type="dxa"/>
          </w:tcPr>
          <w:p w14:paraId="6F820892" w14:textId="77777777" w:rsidR="00393F0C" w:rsidRDefault="00393F0C" w:rsidP="00393F0C">
            <w:pPr>
              <w:pStyle w:val="NoSpacing"/>
              <w:jc w:val="right"/>
              <w:rPr>
                <w:rFonts w:ascii="Times New Roman" w:hAnsi="Times New Roman" w:cs="Times New Roman"/>
                <w:b/>
                <w:sz w:val="24"/>
                <w:szCs w:val="24"/>
              </w:rPr>
            </w:pPr>
            <w:r>
              <w:rPr>
                <w:rFonts w:ascii="Times New Roman" w:hAnsi="Times New Roman" w:cs="Times New Roman"/>
                <w:b/>
                <w:sz w:val="24"/>
                <w:szCs w:val="24"/>
              </w:rPr>
              <w:t>EN Phas2 Rm N120</w:t>
            </w:r>
          </w:p>
        </w:tc>
      </w:tr>
      <w:tr w:rsidR="00393F0C" w14:paraId="36E623CE" w14:textId="77777777" w:rsidTr="00393F0C">
        <w:tc>
          <w:tcPr>
            <w:tcW w:w="4675" w:type="dxa"/>
          </w:tcPr>
          <w:p w14:paraId="25F4E634" w14:textId="77777777" w:rsidR="00393F0C" w:rsidRDefault="00393F0C" w:rsidP="004A5E8A">
            <w:pPr>
              <w:pStyle w:val="NoSpacing"/>
              <w:rPr>
                <w:rFonts w:ascii="Times New Roman" w:hAnsi="Times New Roman" w:cs="Times New Roman"/>
                <w:b/>
                <w:sz w:val="24"/>
                <w:szCs w:val="24"/>
              </w:rPr>
            </w:pPr>
            <w:r>
              <w:rPr>
                <w:rFonts w:ascii="Times New Roman" w:hAnsi="Times New Roman" w:cs="Times New Roman"/>
                <w:b/>
                <w:sz w:val="24"/>
                <w:szCs w:val="24"/>
              </w:rPr>
              <w:t>Fall 2018</w:t>
            </w:r>
          </w:p>
        </w:tc>
        <w:tc>
          <w:tcPr>
            <w:tcW w:w="4675" w:type="dxa"/>
          </w:tcPr>
          <w:p w14:paraId="3F303175" w14:textId="77777777" w:rsidR="00393F0C" w:rsidRDefault="00393F0C" w:rsidP="00393F0C">
            <w:pPr>
              <w:pStyle w:val="NoSpacing"/>
              <w:jc w:val="right"/>
              <w:rPr>
                <w:rFonts w:ascii="Times New Roman" w:hAnsi="Times New Roman" w:cs="Times New Roman"/>
                <w:b/>
                <w:sz w:val="24"/>
                <w:szCs w:val="24"/>
              </w:rPr>
            </w:pPr>
            <w:r>
              <w:rPr>
                <w:rFonts w:ascii="Times New Roman" w:hAnsi="Times New Roman" w:cs="Times New Roman"/>
                <w:b/>
                <w:sz w:val="24"/>
                <w:szCs w:val="24"/>
              </w:rPr>
              <w:t>Professor Volgy</w:t>
            </w:r>
          </w:p>
        </w:tc>
      </w:tr>
      <w:tr w:rsidR="00393F0C" w14:paraId="6748A917" w14:textId="77777777" w:rsidTr="00393F0C">
        <w:tc>
          <w:tcPr>
            <w:tcW w:w="4675" w:type="dxa"/>
          </w:tcPr>
          <w:p w14:paraId="35F8688F" w14:textId="77777777" w:rsidR="00393F0C" w:rsidRDefault="00393F0C" w:rsidP="004A5E8A">
            <w:pPr>
              <w:pStyle w:val="NoSpacing"/>
              <w:rPr>
                <w:rFonts w:ascii="Times New Roman" w:hAnsi="Times New Roman" w:cs="Times New Roman"/>
                <w:b/>
                <w:sz w:val="24"/>
                <w:szCs w:val="24"/>
              </w:rPr>
            </w:pPr>
            <w:r>
              <w:rPr>
                <w:rFonts w:ascii="Times New Roman" w:hAnsi="Times New Roman" w:cs="Times New Roman"/>
                <w:b/>
                <w:sz w:val="24"/>
                <w:szCs w:val="24"/>
              </w:rPr>
              <w:t>Tuesday/Thursday</w:t>
            </w:r>
          </w:p>
        </w:tc>
        <w:tc>
          <w:tcPr>
            <w:tcW w:w="4675" w:type="dxa"/>
          </w:tcPr>
          <w:p w14:paraId="15CFFDCF" w14:textId="77777777" w:rsidR="00393F0C" w:rsidRDefault="00393F0C" w:rsidP="00393F0C">
            <w:pPr>
              <w:pStyle w:val="NoSpacing"/>
              <w:jc w:val="right"/>
              <w:rPr>
                <w:rFonts w:ascii="Times New Roman" w:hAnsi="Times New Roman" w:cs="Times New Roman"/>
                <w:b/>
                <w:sz w:val="24"/>
                <w:szCs w:val="24"/>
              </w:rPr>
            </w:pPr>
            <w:r>
              <w:rPr>
                <w:rFonts w:ascii="Times New Roman" w:hAnsi="Times New Roman" w:cs="Times New Roman"/>
                <w:b/>
                <w:sz w:val="24"/>
                <w:szCs w:val="24"/>
              </w:rPr>
              <w:t>3:30 – 4:45PM</w:t>
            </w:r>
          </w:p>
        </w:tc>
      </w:tr>
    </w:tbl>
    <w:p w14:paraId="698BCEB7" w14:textId="77777777" w:rsidR="004A5E8A" w:rsidRDefault="004A5E8A" w:rsidP="00393F0C">
      <w:pPr>
        <w:ind w:right="-540"/>
        <w:rPr>
          <w:rFonts w:ascii="Times New Roman" w:hAnsi="Times New Roman" w:cs="Times New Roman"/>
          <w:b/>
          <w:sz w:val="24"/>
          <w:szCs w:val="24"/>
        </w:rPr>
      </w:pPr>
    </w:p>
    <w:p w14:paraId="338629E2" w14:textId="77777777" w:rsidR="00AA39C4" w:rsidRDefault="00EF3AFE" w:rsidP="00EF3AFE">
      <w:pPr>
        <w:ind w:right="-540"/>
        <w:jc w:val="center"/>
        <w:rPr>
          <w:rFonts w:ascii="Times New Roman" w:hAnsi="Times New Roman" w:cs="Times New Roman"/>
          <w:b/>
          <w:sz w:val="24"/>
          <w:szCs w:val="24"/>
        </w:rPr>
      </w:pPr>
      <w:r>
        <w:rPr>
          <w:rFonts w:ascii="Times New Roman" w:hAnsi="Times New Roman" w:cs="Times New Roman"/>
          <w:b/>
          <w:sz w:val="24"/>
          <w:szCs w:val="24"/>
        </w:rPr>
        <w:t>SYLLABUS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0"/>
        <w:gridCol w:w="4635"/>
      </w:tblGrid>
      <w:tr w:rsidR="00B73889" w14:paraId="22768DE8" w14:textId="77777777" w:rsidTr="007E2F09">
        <w:tc>
          <w:tcPr>
            <w:tcW w:w="3420" w:type="dxa"/>
          </w:tcPr>
          <w:p w14:paraId="3D01900E" w14:textId="77777777" w:rsidR="00B73889" w:rsidRDefault="00B73889" w:rsidP="00AA39C4">
            <w:pPr>
              <w:ind w:right="-540"/>
              <w:rPr>
                <w:rFonts w:ascii="Times New Roman" w:hAnsi="Times New Roman" w:cs="Times New Roman"/>
                <w:b/>
                <w:sz w:val="24"/>
                <w:szCs w:val="24"/>
              </w:rPr>
            </w:pPr>
            <w:r>
              <w:rPr>
                <w:rFonts w:ascii="Times New Roman" w:hAnsi="Times New Roman" w:cs="Times New Roman"/>
                <w:b/>
                <w:sz w:val="24"/>
                <w:szCs w:val="24"/>
              </w:rPr>
              <w:t>Faculty Course Coordinator:</w:t>
            </w:r>
          </w:p>
        </w:tc>
        <w:tc>
          <w:tcPr>
            <w:tcW w:w="4635" w:type="dxa"/>
          </w:tcPr>
          <w:p w14:paraId="00003179" w14:textId="77777777" w:rsidR="00B73889" w:rsidRPr="00393F0C" w:rsidRDefault="00B73889" w:rsidP="00AA39C4">
            <w:pPr>
              <w:ind w:right="-540"/>
              <w:rPr>
                <w:rFonts w:ascii="Times New Roman" w:hAnsi="Times New Roman" w:cs="Times New Roman"/>
                <w:sz w:val="24"/>
                <w:szCs w:val="24"/>
              </w:rPr>
            </w:pPr>
            <w:r w:rsidRPr="00393F0C">
              <w:rPr>
                <w:rFonts w:ascii="Times New Roman" w:hAnsi="Times New Roman" w:cs="Times New Roman"/>
                <w:sz w:val="24"/>
                <w:szCs w:val="24"/>
              </w:rPr>
              <w:t>Professor Thomas J. Volgy</w:t>
            </w:r>
          </w:p>
        </w:tc>
      </w:tr>
      <w:tr w:rsidR="00B73889" w14:paraId="4145306A" w14:textId="77777777" w:rsidTr="007E2F09">
        <w:tc>
          <w:tcPr>
            <w:tcW w:w="3420" w:type="dxa"/>
          </w:tcPr>
          <w:p w14:paraId="392EB16F" w14:textId="77777777" w:rsidR="00B73889" w:rsidRDefault="00B73889" w:rsidP="00AA39C4">
            <w:pPr>
              <w:ind w:right="-540"/>
              <w:rPr>
                <w:rFonts w:ascii="Times New Roman" w:hAnsi="Times New Roman" w:cs="Times New Roman"/>
                <w:b/>
                <w:sz w:val="24"/>
                <w:szCs w:val="24"/>
              </w:rPr>
            </w:pPr>
          </w:p>
        </w:tc>
        <w:tc>
          <w:tcPr>
            <w:tcW w:w="4635" w:type="dxa"/>
          </w:tcPr>
          <w:p w14:paraId="4F59C0C5" w14:textId="77777777" w:rsidR="00B73889" w:rsidRPr="00393F0C" w:rsidRDefault="00B73889" w:rsidP="00AA39C4">
            <w:pPr>
              <w:ind w:right="-540"/>
              <w:rPr>
                <w:rFonts w:ascii="Times New Roman" w:hAnsi="Times New Roman" w:cs="Times New Roman"/>
                <w:sz w:val="24"/>
                <w:szCs w:val="24"/>
              </w:rPr>
            </w:pPr>
            <w:r w:rsidRPr="00393F0C">
              <w:rPr>
                <w:rFonts w:ascii="Times New Roman" w:hAnsi="Times New Roman" w:cs="Times New Roman"/>
                <w:sz w:val="24"/>
                <w:szCs w:val="24"/>
              </w:rPr>
              <w:t>Office: Social Sciences 330</w:t>
            </w:r>
          </w:p>
        </w:tc>
      </w:tr>
      <w:tr w:rsidR="00B73889" w14:paraId="7B04C35D" w14:textId="77777777" w:rsidTr="007E2F09">
        <w:tc>
          <w:tcPr>
            <w:tcW w:w="3420" w:type="dxa"/>
          </w:tcPr>
          <w:p w14:paraId="165F2D19" w14:textId="77777777" w:rsidR="00B73889" w:rsidRDefault="00B73889" w:rsidP="00AA39C4">
            <w:pPr>
              <w:ind w:right="-540"/>
              <w:rPr>
                <w:rFonts w:ascii="Times New Roman" w:hAnsi="Times New Roman" w:cs="Times New Roman"/>
                <w:b/>
                <w:sz w:val="24"/>
                <w:szCs w:val="24"/>
              </w:rPr>
            </w:pPr>
          </w:p>
        </w:tc>
        <w:tc>
          <w:tcPr>
            <w:tcW w:w="4635" w:type="dxa"/>
          </w:tcPr>
          <w:p w14:paraId="4C7336A9" w14:textId="0E09290A" w:rsidR="00B73889" w:rsidRPr="00393F0C" w:rsidRDefault="00B73889" w:rsidP="007E2F09">
            <w:pPr>
              <w:ind w:left="1440" w:right="-540"/>
              <w:rPr>
                <w:rFonts w:ascii="Times New Roman" w:hAnsi="Times New Roman" w:cs="Times New Roman"/>
                <w:sz w:val="24"/>
                <w:szCs w:val="24"/>
              </w:rPr>
            </w:pPr>
            <w:r w:rsidRPr="00393F0C">
              <w:rPr>
                <w:rFonts w:ascii="Times New Roman" w:hAnsi="Times New Roman" w:cs="Times New Roman"/>
                <w:sz w:val="24"/>
                <w:szCs w:val="24"/>
              </w:rPr>
              <w:t>Office Hours: Tuesdays/Wednesdays 1 – 2:30</w:t>
            </w:r>
            <w:r w:rsidR="00393F0C">
              <w:rPr>
                <w:rFonts w:ascii="Times New Roman" w:hAnsi="Times New Roman" w:cs="Times New Roman"/>
                <w:sz w:val="24"/>
                <w:szCs w:val="24"/>
              </w:rPr>
              <w:t>and</w:t>
            </w:r>
            <w:r w:rsidRPr="00393F0C">
              <w:rPr>
                <w:rFonts w:ascii="Times New Roman" w:hAnsi="Times New Roman" w:cs="Times New Roman"/>
                <w:sz w:val="24"/>
                <w:szCs w:val="24"/>
              </w:rPr>
              <w:t xml:space="preserve"> by appointment</w:t>
            </w:r>
          </w:p>
        </w:tc>
      </w:tr>
      <w:tr w:rsidR="00B73889" w14:paraId="74360E5A" w14:textId="77777777" w:rsidTr="007E2F09">
        <w:tc>
          <w:tcPr>
            <w:tcW w:w="3420" w:type="dxa"/>
          </w:tcPr>
          <w:p w14:paraId="00C7BC0D" w14:textId="77777777" w:rsidR="00B73889" w:rsidRDefault="00B73889" w:rsidP="00AA39C4">
            <w:pPr>
              <w:ind w:right="-540"/>
              <w:rPr>
                <w:rFonts w:ascii="Times New Roman" w:hAnsi="Times New Roman" w:cs="Times New Roman"/>
                <w:b/>
                <w:sz w:val="24"/>
                <w:szCs w:val="24"/>
              </w:rPr>
            </w:pPr>
          </w:p>
        </w:tc>
        <w:tc>
          <w:tcPr>
            <w:tcW w:w="4635" w:type="dxa"/>
          </w:tcPr>
          <w:p w14:paraId="0985FC8B" w14:textId="77777777" w:rsidR="00B73889" w:rsidRPr="00393F0C" w:rsidRDefault="00B73889" w:rsidP="00AA39C4">
            <w:pPr>
              <w:ind w:right="-540"/>
              <w:rPr>
                <w:rFonts w:ascii="Times New Roman" w:hAnsi="Times New Roman" w:cs="Times New Roman"/>
                <w:sz w:val="24"/>
                <w:szCs w:val="24"/>
              </w:rPr>
            </w:pPr>
            <w:r w:rsidRPr="00393F0C">
              <w:rPr>
                <w:rFonts w:ascii="Times New Roman" w:hAnsi="Times New Roman" w:cs="Times New Roman"/>
                <w:sz w:val="24"/>
                <w:szCs w:val="24"/>
              </w:rPr>
              <w:t xml:space="preserve">Email: </w:t>
            </w:r>
            <w:hyperlink r:id="rId7" w:history="1">
              <w:r w:rsidRPr="00393F0C">
                <w:rPr>
                  <w:rStyle w:val="Hyperlink"/>
                  <w:rFonts w:ascii="Times New Roman" w:hAnsi="Times New Roman" w:cs="Times New Roman"/>
                  <w:sz w:val="24"/>
                  <w:szCs w:val="24"/>
                </w:rPr>
                <w:t>volgy@email.arizona.edu</w:t>
              </w:r>
            </w:hyperlink>
          </w:p>
        </w:tc>
      </w:tr>
      <w:tr w:rsidR="00B73889" w14:paraId="24F27648" w14:textId="77777777" w:rsidTr="007E2F09">
        <w:tc>
          <w:tcPr>
            <w:tcW w:w="3420" w:type="dxa"/>
          </w:tcPr>
          <w:p w14:paraId="58D17E54" w14:textId="77777777" w:rsidR="00B73889" w:rsidRDefault="00B73889" w:rsidP="00AA39C4">
            <w:pPr>
              <w:ind w:right="-540"/>
              <w:rPr>
                <w:rFonts w:ascii="Times New Roman" w:hAnsi="Times New Roman" w:cs="Times New Roman"/>
                <w:b/>
                <w:sz w:val="24"/>
                <w:szCs w:val="24"/>
              </w:rPr>
            </w:pPr>
          </w:p>
        </w:tc>
        <w:tc>
          <w:tcPr>
            <w:tcW w:w="4635" w:type="dxa"/>
          </w:tcPr>
          <w:p w14:paraId="77E846D6" w14:textId="77777777" w:rsidR="00B73889" w:rsidRPr="00393F0C" w:rsidRDefault="00B73889" w:rsidP="00AA39C4">
            <w:pPr>
              <w:ind w:right="-540"/>
              <w:rPr>
                <w:rFonts w:ascii="Times New Roman" w:hAnsi="Times New Roman" w:cs="Times New Roman"/>
                <w:sz w:val="24"/>
                <w:szCs w:val="24"/>
              </w:rPr>
            </w:pPr>
            <w:r w:rsidRPr="00393F0C">
              <w:rPr>
                <w:rFonts w:ascii="Times New Roman" w:hAnsi="Times New Roman" w:cs="Times New Roman"/>
                <w:sz w:val="24"/>
                <w:szCs w:val="24"/>
              </w:rPr>
              <w:t xml:space="preserve">Web: </w:t>
            </w:r>
            <w:hyperlink r:id="rId8" w:history="1">
              <w:r w:rsidRPr="00393F0C">
                <w:rPr>
                  <w:rStyle w:val="Hyperlink"/>
                  <w:rFonts w:ascii="Times New Roman" w:hAnsi="Times New Roman" w:cs="Times New Roman"/>
                  <w:sz w:val="24"/>
                  <w:szCs w:val="24"/>
                </w:rPr>
                <w:t>http://www.volgy.org</w:t>
              </w:r>
            </w:hyperlink>
          </w:p>
        </w:tc>
      </w:tr>
    </w:tbl>
    <w:p w14:paraId="04B0696C" w14:textId="77777777" w:rsidR="00EC5812" w:rsidRDefault="00EC5812" w:rsidP="00AA39C4">
      <w:pPr>
        <w:ind w:right="-540"/>
        <w:rPr>
          <w:rFonts w:ascii="Times New Roman" w:hAnsi="Times New Roman" w:cs="Times New Roman"/>
          <w:b/>
          <w:sz w:val="24"/>
          <w:szCs w:val="24"/>
        </w:rPr>
      </w:pPr>
    </w:p>
    <w:p w14:paraId="7EC90FB9" w14:textId="77777777" w:rsidR="00EF3AFE" w:rsidRDefault="00EF3AFE" w:rsidP="00AA39C4">
      <w:pPr>
        <w:ind w:right="-540"/>
        <w:rPr>
          <w:rFonts w:ascii="Times New Roman" w:hAnsi="Times New Roman" w:cs="Times New Roman"/>
          <w:b/>
          <w:sz w:val="24"/>
          <w:szCs w:val="24"/>
        </w:rPr>
      </w:pPr>
      <w:r>
        <w:rPr>
          <w:rFonts w:ascii="Times New Roman" w:hAnsi="Times New Roman" w:cs="Times New Roman"/>
          <w:b/>
          <w:sz w:val="24"/>
          <w:szCs w:val="24"/>
        </w:rPr>
        <w:t>Administrative Assistant and Teaching Assistants: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6016"/>
      </w:tblGrid>
      <w:tr w:rsidR="006333C8" w14:paraId="220AF7BA" w14:textId="77777777" w:rsidTr="0073123D">
        <w:tc>
          <w:tcPr>
            <w:tcW w:w="0" w:type="auto"/>
          </w:tcPr>
          <w:p w14:paraId="026D34F5" w14:textId="77777777" w:rsidR="006333C8" w:rsidRDefault="006333C8" w:rsidP="00AA39C4">
            <w:pPr>
              <w:ind w:right="-540"/>
              <w:rPr>
                <w:rFonts w:ascii="Times New Roman" w:hAnsi="Times New Roman" w:cs="Times New Roman"/>
                <w:sz w:val="24"/>
                <w:szCs w:val="24"/>
              </w:rPr>
            </w:pPr>
            <w:r>
              <w:rPr>
                <w:rFonts w:ascii="Times New Roman" w:hAnsi="Times New Roman" w:cs="Times New Roman"/>
                <w:sz w:val="24"/>
                <w:szCs w:val="24"/>
              </w:rPr>
              <w:t>Course Administrative Assistant:</w:t>
            </w:r>
          </w:p>
        </w:tc>
        <w:tc>
          <w:tcPr>
            <w:tcW w:w="0" w:type="auto"/>
          </w:tcPr>
          <w:p w14:paraId="32953B26" w14:textId="77777777" w:rsidR="006333C8" w:rsidRDefault="006333C8" w:rsidP="00AA39C4">
            <w:pPr>
              <w:ind w:right="-540"/>
              <w:rPr>
                <w:rFonts w:ascii="Times New Roman" w:hAnsi="Times New Roman" w:cs="Times New Roman"/>
                <w:sz w:val="24"/>
                <w:szCs w:val="24"/>
              </w:rPr>
            </w:pPr>
            <w:r>
              <w:rPr>
                <w:rFonts w:ascii="Times New Roman" w:hAnsi="Times New Roman" w:cs="Times New Roman"/>
                <w:sz w:val="24"/>
                <w:szCs w:val="24"/>
              </w:rPr>
              <w:t xml:space="preserve">Kelly Gordell </w:t>
            </w:r>
            <w:hyperlink r:id="rId9" w:history="1">
              <w:r w:rsidRPr="007A6C69">
                <w:rPr>
                  <w:rStyle w:val="Hyperlink"/>
                  <w:rFonts w:ascii="Times New Roman" w:hAnsi="Times New Roman" w:cs="Times New Roman"/>
                  <w:sz w:val="24"/>
                  <w:szCs w:val="24"/>
                </w:rPr>
                <w:t>kellygordell@email.arizona.edu</w:t>
              </w:r>
            </w:hyperlink>
          </w:p>
        </w:tc>
      </w:tr>
      <w:tr w:rsidR="006333C8" w14:paraId="2404CD5A" w14:textId="77777777" w:rsidTr="0073123D">
        <w:tc>
          <w:tcPr>
            <w:tcW w:w="0" w:type="auto"/>
          </w:tcPr>
          <w:p w14:paraId="19CE59AA" w14:textId="77777777" w:rsidR="006333C8" w:rsidRDefault="006333C8" w:rsidP="00AA39C4">
            <w:pPr>
              <w:ind w:right="-540"/>
              <w:rPr>
                <w:rFonts w:ascii="Times New Roman" w:hAnsi="Times New Roman" w:cs="Times New Roman"/>
                <w:sz w:val="24"/>
                <w:szCs w:val="24"/>
              </w:rPr>
            </w:pPr>
          </w:p>
        </w:tc>
        <w:tc>
          <w:tcPr>
            <w:tcW w:w="0" w:type="auto"/>
          </w:tcPr>
          <w:p w14:paraId="1C527FFD" w14:textId="77777777" w:rsidR="006333C8" w:rsidRDefault="006333C8" w:rsidP="00AA39C4">
            <w:pPr>
              <w:ind w:right="-540"/>
              <w:rPr>
                <w:rFonts w:ascii="Times New Roman" w:hAnsi="Times New Roman" w:cs="Times New Roman"/>
                <w:sz w:val="24"/>
                <w:szCs w:val="24"/>
              </w:rPr>
            </w:pPr>
            <w:r>
              <w:rPr>
                <w:rFonts w:ascii="Times New Roman" w:hAnsi="Times New Roman" w:cs="Times New Roman"/>
                <w:sz w:val="24"/>
                <w:szCs w:val="24"/>
              </w:rPr>
              <w:t>Office Hours: 12:30 – 2:30 Thursdays (SS</w:t>
            </w:r>
            <w:r w:rsidR="0073123D">
              <w:rPr>
                <w:rFonts w:ascii="Times New Roman" w:hAnsi="Times New Roman" w:cs="Times New Roman"/>
                <w:sz w:val="24"/>
                <w:szCs w:val="24"/>
              </w:rPr>
              <w:t xml:space="preserve"> </w:t>
            </w:r>
            <w:r>
              <w:rPr>
                <w:rFonts w:ascii="Times New Roman" w:hAnsi="Times New Roman" w:cs="Times New Roman"/>
                <w:sz w:val="24"/>
                <w:szCs w:val="24"/>
              </w:rPr>
              <w:t>300)</w:t>
            </w:r>
          </w:p>
        </w:tc>
      </w:tr>
      <w:tr w:rsidR="006333C8" w14:paraId="30BD889D" w14:textId="77777777" w:rsidTr="0073123D">
        <w:tc>
          <w:tcPr>
            <w:tcW w:w="0" w:type="auto"/>
          </w:tcPr>
          <w:p w14:paraId="6746B143" w14:textId="77777777" w:rsidR="006333C8" w:rsidRDefault="006333C8" w:rsidP="00AA39C4">
            <w:pPr>
              <w:ind w:right="-540"/>
              <w:rPr>
                <w:rFonts w:ascii="Times New Roman" w:hAnsi="Times New Roman" w:cs="Times New Roman"/>
                <w:sz w:val="24"/>
                <w:szCs w:val="24"/>
              </w:rPr>
            </w:pPr>
          </w:p>
        </w:tc>
        <w:tc>
          <w:tcPr>
            <w:tcW w:w="0" w:type="auto"/>
          </w:tcPr>
          <w:p w14:paraId="1E0B40B1" w14:textId="77777777" w:rsidR="006333C8" w:rsidRDefault="006333C8" w:rsidP="00AA39C4">
            <w:pPr>
              <w:ind w:right="-540"/>
              <w:rPr>
                <w:rFonts w:ascii="Times New Roman" w:hAnsi="Times New Roman" w:cs="Times New Roman"/>
                <w:sz w:val="24"/>
                <w:szCs w:val="24"/>
              </w:rPr>
            </w:pPr>
          </w:p>
        </w:tc>
      </w:tr>
      <w:tr w:rsidR="006333C8" w14:paraId="110F1CB6" w14:textId="77777777" w:rsidTr="0073123D">
        <w:tc>
          <w:tcPr>
            <w:tcW w:w="0" w:type="auto"/>
          </w:tcPr>
          <w:p w14:paraId="722EBF5B"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Teaching Assistants:</w:t>
            </w:r>
          </w:p>
        </w:tc>
        <w:tc>
          <w:tcPr>
            <w:tcW w:w="0" w:type="auto"/>
          </w:tcPr>
          <w:p w14:paraId="066FFB7A"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 xml:space="preserve">Maria Hardman </w:t>
            </w:r>
            <w:hyperlink r:id="rId10" w:history="1">
              <w:r w:rsidRPr="007A6C69">
                <w:rPr>
                  <w:rStyle w:val="Hyperlink"/>
                  <w:rFonts w:ascii="Times New Roman" w:hAnsi="Times New Roman" w:cs="Times New Roman"/>
                  <w:sz w:val="24"/>
                  <w:szCs w:val="24"/>
                </w:rPr>
                <w:t>hardman@email.arizona.edu</w:t>
              </w:r>
            </w:hyperlink>
          </w:p>
        </w:tc>
      </w:tr>
      <w:tr w:rsidR="006333C8" w14:paraId="6F018B76" w14:textId="77777777" w:rsidTr="0073123D">
        <w:tc>
          <w:tcPr>
            <w:tcW w:w="0" w:type="auto"/>
          </w:tcPr>
          <w:p w14:paraId="0BCD3E19" w14:textId="77777777" w:rsidR="006333C8" w:rsidRDefault="006333C8" w:rsidP="006333C8">
            <w:pPr>
              <w:ind w:right="-540"/>
              <w:rPr>
                <w:rFonts w:ascii="Times New Roman" w:hAnsi="Times New Roman" w:cs="Times New Roman"/>
                <w:sz w:val="24"/>
                <w:szCs w:val="24"/>
              </w:rPr>
            </w:pPr>
          </w:p>
        </w:tc>
        <w:tc>
          <w:tcPr>
            <w:tcW w:w="0" w:type="auto"/>
          </w:tcPr>
          <w:p w14:paraId="5BD3FF9A"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Office Hours: 5 – 7 Thursdays (SS</w:t>
            </w:r>
            <w:r w:rsidR="0073123D">
              <w:rPr>
                <w:rFonts w:ascii="Times New Roman" w:hAnsi="Times New Roman" w:cs="Times New Roman"/>
                <w:sz w:val="24"/>
                <w:szCs w:val="24"/>
              </w:rPr>
              <w:t xml:space="preserve"> </w:t>
            </w:r>
            <w:r>
              <w:rPr>
                <w:rFonts w:ascii="Times New Roman" w:hAnsi="Times New Roman" w:cs="Times New Roman"/>
                <w:sz w:val="24"/>
                <w:szCs w:val="24"/>
              </w:rPr>
              <w:t>300)</w:t>
            </w:r>
          </w:p>
        </w:tc>
      </w:tr>
      <w:tr w:rsidR="006333C8" w14:paraId="11D5B901" w14:textId="77777777" w:rsidTr="0073123D">
        <w:tc>
          <w:tcPr>
            <w:tcW w:w="0" w:type="auto"/>
          </w:tcPr>
          <w:p w14:paraId="295029E0" w14:textId="77777777" w:rsidR="006333C8" w:rsidRDefault="006333C8" w:rsidP="006333C8">
            <w:pPr>
              <w:ind w:right="-540"/>
              <w:rPr>
                <w:rFonts w:ascii="Times New Roman" w:hAnsi="Times New Roman" w:cs="Times New Roman"/>
                <w:sz w:val="24"/>
                <w:szCs w:val="24"/>
              </w:rPr>
            </w:pPr>
          </w:p>
        </w:tc>
        <w:tc>
          <w:tcPr>
            <w:tcW w:w="0" w:type="auto"/>
          </w:tcPr>
          <w:p w14:paraId="03634188" w14:textId="77777777" w:rsidR="006333C8" w:rsidRDefault="006333C8" w:rsidP="006333C8">
            <w:pPr>
              <w:ind w:right="-540"/>
              <w:rPr>
                <w:rFonts w:ascii="Times New Roman" w:hAnsi="Times New Roman" w:cs="Times New Roman"/>
                <w:sz w:val="24"/>
                <w:szCs w:val="24"/>
              </w:rPr>
            </w:pPr>
          </w:p>
        </w:tc>
      </w:tr>
      <w:tr w:rsidR="006333C8" w14:paraId="10EA0848" w14:textId="77777777" w:rsidTr="0073123D">
        <w:tc>
          <w:tcPr>
            <w:tcW w:w="0" w:type="auto"/>
          </w:tcPr>
          <w:p w14:paraId="4F27107D" w14:textId="77777777" w:rsidR="006333C8" w:rsidRDefault="006333C8" w:rsidP="006333C8">
            <w:pPr>
              <w:ind w:right="-540"/>
              <w:rPr>
                <w:rFonts w:ascii="Times New Roman" w:hAnsi="Times New Roman" w:cs="Times New Roman"/>
                <w:sz w:val="24"/>
                <w:szCs w:val="24"/>
              </w:rPr>
            </w:pPr>
          </w:p>
        </w:tc>
        <w:tc>
          <w:tcPr>
            <w:tcW w:w="0" w:type="auto"/>
          </w:tcPr>
          <w:p w14:paraId="28B05CEF"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 xml:space="preserve">Drew Braden </w:t>
            </w:r>
            <w:hyperlink r:id="rId11" w:history="1">
              <w:r w:rsidRPr="007A6C69">
                <w:rPr>
                  <w:rStyle w:val="Hyperlink"/>
                  <w:rFonts w:ascii="Times New Roman" w:hAnsi="Times New Roman" w:cs="Times New Roman"/>
                  <w:sz w:val="24"/>
                  <w:szCs w:val="24"/>
                </w:rPr>
                <w:t>dbraden9@email.arizona.edu</w:t>
              </w:r>
            </w:hyperlink>
          </w:p>
        </w:tc>
      </w:tr>
      <w:tr w:rsidR="006333C8" w14:paraId="39565611" w14:textId="77777777" w:rsidTr="0073123D">
        <w:tc>
          <w:tcPr>
            <w:tcW w:w="0" w:type="auto"/>
          </w:tcPr>
          <w:p w14:paraId="7D4C6242" w14:textId="77777777" w:rsidR="006333C8" w:rsidRDefault="006333C8" w:rsidP="006333C8">
            <w:pPr>
              <w:ind w:right="-540"/>
              <w:rPr>
                <w:rFonts w:ascii="Times New Roman" w:hAnsi="Times New Roman" w:cs="Times New Roman"/>
                <w:sz w:val="24"/>
                <w:szCs w:val="24"/>
              </w:rPr>
            </w:pPr>
          </w:p>
        </w:tc>
        <w:tc>
          <w:tcPr>
            <w:tcW w:w="0" w:type="auto"/>
          </w:tcPr>
          <w:p w14:paraId="76626F57"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Office Hours: 1 – 3 Mondays (SS</w:t>
            </w:r>
            <w:r w:rsidR="0073123D">
              <w:rPr>
                <w:rFonts w:ascii="Times New Roman" w:hAnsi="Times New Roman" w:cs="Times New Roman"/>
                <w:sz w:val="24"/>
                <w:szCs w:val="24"/>
              </w:rPr>
              <w:t xml:space="preserve"> </w:t>
            </w:r>
            <w:r>
              <w:rPr>
                <w:rFonts w:ascii="Times New Roman" w:hAnsi="Times New Roman" w:cs="Times New Roman"/>
                <w:sz w:val="24"/>
                <w:szCs w:val="24"/>
              </w:rPr>
              <w:t>300)</w:t>
            </w:r>
          </w:p>
        </w:tc>
      </w:tr>
      <w:tr w:rsidR="006333C8" w14:paraId="656DFB48" w14:textId="77777777" w:rsidTr="0073123D">
        <w:tc>
          <w:tcPr>
            <w:tcW w:w="0" w:type="auto"/>
          </w:tcPr>
          <w:p w14:paraId="40308E96" w14:textId="77777777" w:rsidR="006333C8" w:rsidRDefault="006333C8" w:rsidP="006333C8">
            <w:pPr>
              <w:ind w:right="-540"/>
              <w:rPr>
                <w:rFonts w:ascii="Times New Roman" w:hAnsi="Times New Roman" w:cs="Times New Roman"/>
                <w:sz w:val="24"/>
                <w:szCs w:val="24"/>
              </w:rPr>
            </w:pPr>
          </w:p>
        </w:tc>
        <w:tc>
          <w:tcPr>
            <w:tcW w:w="0" w:type="auto"/>
          </w:tcPr>
          <w:p w14:paraId="21DAE41D" w14:textId="77777777" w:rsidR="006333C8" w:rsidRDefault="006333C8" w:rsidP="006333C8">
            <w:pPr>
              <w:ind w:right="-540"/>
              <w:rPr>
                <w:rFonts w:ascii="Times New Roman" w:hAnsi="Times New Roman" w:cs="Times New Roman"/>
                <w:sz w:val="24"/>
                <w:szCs w:val="24"/>
              </w:rPr>
            </w:pPr>
          </w:p>
        </w:tc>
      </w:tr>
      <w:tr w:rsidR="006333C8" w14:paraId="1F4FFD78" w14:textId="77777777" w:rsidTr="0073123D">
        <w:tc>
          <w:tcPr>
            <w:tcW w:w="0" w:type="auto"/>
          </w:tcPr>
          <w:p w14:paraId="474DF5B0" w14:textId="77777777" w:rsidR="006333C8" w:rsidRDefault="006333C8" w:rsidP="006333C8">
            <w:pPr>
              <w:ind w:right="-540"/>
              <w:rPr>
                <w:rFonts w:ascii="Times New Roman" w:hAnsi="Times New Roman" w:cs="Times New Roman"/>
                <w:sz w:val="24"/>
                <w:szCs w:val="24"/>
              </w:rPr>
            </w:pPr>
          </w:p>
        </w:tc>
        <w:tc>
          <w:tcPr>
            <w:tcW w:w="0" w:type="auto"/>
          </w:tcPr>
          <w:p w14:paraId="14D7366F"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 xml:space="preserve">Rachel Van Nostrand </w:t>
            </w:r>
            <w:hyperlink r:id="rId12" w:history="1">
              <w:r w:rsidRPr="007A6C69">
                <w:rPr>
                  <w:rStyle w:val="Hyperlink"/>
                  <w:rFonts w:ascii="Times New Roman" w:hAnsi="Times New Roman" w:cs="Times New Roman"/>
                  <w:sz w:val="24"/>
                  <w:szCs w:val="24"/>
                </w:rPr>
                <w:t>rvannostrand@email.arizona.edu</w:t>
              </w:r>
            </w:hyperlink>
          </w:p>
        </w:tc>
      </w:tr>
      <w:tr w:rsidR="006333C8" w14:paraId="20A090C3" w14:textId="77777777" w:rsidTr="0073123D">
        <w:tc>
          <w:tcPr>
            <w:tcW w:w="0" w:type="auto"/>
          </w:tcPr>
          <w:p w14:paraId="5ABBA076" w14:textId="77777777" w:rsidR="006333C8" w:rsidRDefault="006333C8" w:rsidP="006333C8">
            <w:pPr>
              <w:ind w:right="-540"/>
              <w:rPr>
                <w:rFonts w:ascii="Times New Roman" w:hAnsi="Times New Roman" w:cs="Times New Roman"/>
                <w:sz w:val="24"/>
                <w:szCs w:val="24"/>
              </w:rPr>
            </w:pPr>
          </w:p>
        </w:tc>
        <w:tc>
          <w:tcPr>
            <w:tcW w:w="0" w:type="auto"/>
          </w:tcPr>
          <w:p w14:paraId="6B07ADB9"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Office Hours: 12 – 1 Monday, Wednesday (SS</w:t>
            </w:r>
            <w:r w:rsidR="0073123D">
              <w:rPr>
                <w:rFonts w:ascii="Times New Roman" w:hAnsi="Times New Roman" w:cs="Times New Roman"/>
                <w:sz w:val="24"/>
                <w:szCs w:val="24"/>
              </w:rPr>
              <w:t xml:space="preserve"> </w:t>
            </w:r>
            <w:r>
              <w:rPr>
                <w:rFonts w:ascii="Times New Roman" w:hAnsi="Times New Roman" w:cs="Times New Roman"/>
                <w:sz w:val="24"/>
                <w:szCs w:val="24"/>
              </w:rPr>
              <w:t>300)</w:t>
            </w:r>
          </w:p>
        </w:tc>
      </w:tr>
      <w:tr w:rsidR="006333C8" w14:paraId="29F4A515" w14:textId="77777777" w:rsidTr="0073123D">
        <w:tc>
          <w:tcPr>
            <w:tcW w:w="0" w:type="auto"/>
          </w:tcPr>
          <w:p w14:paraId="4ADE5ABC" w14:textId="77777777" w:rsidR="006333C8" w:rsidRDefault="006333C8" w:rsidP="006333C8">
            <w:pPr>
              <w:ind w:right="-540"/>
              <w:rPr>
                <w:rFonts w:ascii="Times New Roman" w:hAnsi="Times New Roman" w:cs="Times New Roman"/>
                <w:sz w:val="24"/>
                <w:szCs w:val="24"/>
              </w:rPr>
            </w:pPr>
          </w:p>
        </w:tc>
        <w:tc>
          <w:tcPr>
            <w:tcW w:w="0" w:type="auto"/>
          </w:tcPr>
          <w:p w14:paraId="4F4BCC97" w14:textId="77777777" w:rsidR="006333C8" w:rsidRDefault="006333C8" w:rsidP="006333C8">
            <w:pPr>
              <w:ind w:right="-540"/>
              <w:rPr>
                <w:rFonts w:ascii="Times New Roman" w:hAnsi="Times New Roman" w:cs="Times New Roman"/>
                <w:sz w:val="24"/>
                <w:szCs w:val="24"/>
              </w:rPr>
            </w:pPr>
          </w:p>
        </w:tc>
      </w:tr>
      <w:tr w:rsidR="006333C8" w14:paraId="43A16402" w14:textId="77777777" w:rsidTr="0073123D">
        <w:tc>
          <w:tcPr>
            <w:tcW w:w="0" w:type="auto"/>
          </w:tcPr>
          <w:p w14:paraId="296DE382" w14:textId="77777777" w:rsidR="006333C8" w:rsidRDefault="006333C8" w:rsidP="006333C8">
            <w:pPr>
              <w:ind w:right="-540"/>
              <w:rPr>
                <w:rFonts w:ascii="Times New Roman" w:hAnsi="Times New Roman" w:cs="Times New Roman"/>
                <w:sz w:val="24"/>
                <w:szCs w:val="24"/>
              </w:rPr>
            </w:pPr>
          </w:p>
        </w:tc>
        <w:tc>
          <w:tcPr>
            <w:tcW w:w="0" w:type="auto"/>
          </w:tcPr>
          <w:p w14:paraId="77BDB3A3"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 xml:space="preserve">Wyatt Boyett </w:t>
            </w:r>
            <w:hyperlink r:id="rId13" w:history="1">
              <w:r w:rsidRPr="007A6C69">
                <w:rPr>
                  <w:rStyle w:val="Hyperlink"/>
                  <w:rFonts w:ascii="Times New Roman" w:hAnsi="Times New Roman" w:cs="Times New Roman"/>
                  <w:sz w:val="24"/>
                  <w:szCs w:val="24"/>
                </w:rPr>
                <w:t>wyattboyett@email.arizona.edu</w:t>
              </w:r>
            </w:hyperlink>
          </w:p>
        </w:tc>
      </w:tr>
      <w:tr w:rsidR="006333C8" w14:paraId="71307D48" w14:textId="77777777" w:rsidTr="0073123D">
        <w:tc>
          <w:tcPr>
            <w:tcW w:w="0" w:type="auto"/>
          </w:tcPr>
          <w:p w14:paraId="21867ADE" w14:textId="77777777" w:rsidR="006333C8" w:rsidRDefault="006333C8" w:rsidP="006333C8">
            <w:pPr>
              <w:ind w:right="-540"/>
              <w:rPr>
                <w:rFonts w:ascii="Times New Roman" w:hAnsi="Times New Roman" w:cs="Times New Roman"/>
                <w:sz w:val="24"/>
                <w:szCs w:val="24"/>
              </w:rPr>
            </w:pPr>
          </w:p>
        </w:tc>
        <w:tc>
          <w:tcPr>
            <w:tcW w:w="0" w:type="auto"/>
          </w:tcPr>
          <w:p w14:paraId="3F245DD5"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Office Hours: 12 – 1 Tuesday (SS</w:t>
            </w:r>
            <w:r w:rsidR="0073123D">
              <w:rPr>
                <w:rFonts w:ascii="Times New Roman" w:hAnsi="Times New Roman" w:cs="Times New Roman"/>
                <w:sz w:val="24"/>
                <w:szCs w:val="24"/>
              </w:rPr>
              <w:t xml:space="preserve"> </w:t>
            </w:r>
            <w:r>
              <w:rPr>
                <w:rFonts w:ascii="Times New Roman" w:hAnsi="Times New Roman" w:cs="Times New Roman"/>
                <w:sz w:val="24"/>
                <w:szCs w:val="24"/>
              </w:rPr>
              <w:t>300)</w:t>
            </w:r>
          </w:p>
        </w:tc>
      </w:tr>
      <w:tr w:rsidR="006333C8" w14:paraId="6A04F4F1" w14:textId="77777777" w:rsidTr="0073123D">
        <w:tc>
          <w:tcPr>
            <w:tcW w:w="0" w:type="auto"/>
          </w:tcPr>
          <w:p w14:paraId="6C43293E" w14:textId="77777777" w:rsidR="006333C8" w:rsidRDefault="006333C8" w:rsidP="006333C8">
            <w:pPr>
              <w:ind w:right="-540"/>
              <w:rPr>
                <w:rFonts w:ascii="Times New Roman" w:hAnsi="Times New Roman" w:cs="Times New Roman"/>
                <w:sz w:val="24"/>
                <w:szCs w:val="24"/>
              </w:rPr>
            </w:pPr>
          </w:p>
        </w:tc>
        <w:tc>
          <w:tcPr>
            <w:tcW w:w="0" w:type="auto"/>
          </w:tcPr>
          <w:p w14:paraId="6792138D" w14:textId="77777777" w:rsidR="006333C8" w:rsidRDefault="006333C8" w:rsidP="0073123D">
            <w:pPr>
              <w:ind w:left="1440" w:right="-540"/>
              <w:rPr>
                <w:rFonts w:ascii="Times New Roman" w:hAnsi="Times New Roman" w:cs="Times New Roman"/>
                <w:sz w:val="24"/>
                <w:szCs w:val="24"/>
              </w:rPr>
            </w:pPr>
            <w:r>
              <w:rPr>
                <w:rFonts w:ascii="Times New Roman" w:hAnsi="Times New Roman" w:cs="Times New Roman"/>
                <w:sz w:val="24"/>
                <w:szCs w:val="24"/>
              </w:rPr>
              <w:t>5 – 6 Thursday (SS 301)</w:t>
            </w:r>
          </w:p>
        </w:tc>
      </w:tr>
      <w:tr w:rsidR="006333C8" w14:paraId="0B311903" w14:textId="77777777" w:rsidTr="0073123D">
        <w:tc>
          <w:tcPr>
            <w:tcW w:w="0" w:type="auto"/>
          </w:tcPr>
          <w:p w14:paraId="5B35B0E5" w14:textId="77777777" w:rsidR="006333C8" w:rsidRDefault="006333C8" w:rsidP="006333C8">
            <w:pPr>
              <w:ind w:right="-540"/>
              <w:rPr>
                <w:rFonts w:ascii="Times New Roman" w:hAnsi="Times New Roman" w:cs="Times New Roman"/>
                <w:sz w:val="24"/>
                <w:szCs w:val="24"/>
              </w:rPr>
            </w:pPr>
          </w:p>
        </w:tc>
        <w:tc>
          <w:tcPr>
            <w:tcW w:w="0" w:type="auto"/>
          </w:tcPr>
          <w:p w14:paraId="35D017E2" w14:textId="77777777" w:rsidR="006333C8" w:rsidRDefault="006333C8" w:rsidP="006333C8">
            <w:pPr>
              <w:ind w:right="-540"/>
              <w:rPr>
                <w:rFonts w:ascii="Times New Roman" w:hAnsi="Times New Roman" w:cs="Times New Roman"/>
                <w:sz w:val="24"/>
                <w:szCs w:val="24"/>
              </w:rPr>
            </w:pPr>
          </w:p>
        </w:tc>
      </w:tr>
      <w:tr w:rsidR="006333C8" w14:paraId="58B742E1" w14:textId="77777777" w:rsidTr="0073123D">
        <w:tc>
          <w:tcPr>
            <w:tcW w:w="0" w:type="auto"/>
          </w:tcPr>
          <w:p w14:paraId="75994EBF" w14:textId="77777777" w:rsidR="006333C8" w:rsidRDefault="006333C8" w:rsidP="006333C8">
            <w:pPr>
              <w:ind w:right="-540"/>
              <w:rPr>
                <w:rFonts w:ascii="Times New Roman" w:hAnsi="Times New Roman" w:cs="Times New Roman"/>
                <w:sz w:val="24"/>
                <w:szCs w:val="24"/>
              </w:rPr>
            </w:pPr>
          </w:p>
        </w:tc>
        <w:tc>
          <w:tcPr>
            <w:tcW w:w="0" w:type="auto"/>
          </w:tcPr>
          <w:p w14:paraId="156EDA3E"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 xml:space="preserve">Steven Van De </w:t>
            </w:r>
            <w:proofErr w:type="spellStart"/>
            <w:r>
              <w:rPr>
                <w:rFonts w:ascii="Times New Roman" w:hAnsi="Times New Roman" w:cs="Times New Roman"/>
                <w:sz w:val="24"/>
                <w:szCs w:val="24"/>
              </w:rPr>
              <w:t>Laarschot</w:t>
            </w:r>
            <w:proofErr w:type="spellEnd"/>
            <w:r>
              <w:rPr>
                <w:rFonts w:ascii="Times New Roman" w:hAnsi="Times New Roman" w:cs="Times New Roman"/>
                <w:sz w:val="24"/>
                <w:szCs w:val="24"/>
              </w:rPr>
              <w:t xml:space="preserve"> </w:t>
            </w:r>
            <w:hyperlink r:id="rId14" w:history="1">
              <w:r w:rsidRPr="007A6C69">
                <w:rPr>
                  <w:rStyle w:val="Hyperlink"/>
                  <w:rFonts w:ascii="Times New Roman" w:hAnsi="Times New Roman" w:cs="Times New Roman"/>
                  <w:sz w:val="24"/>
                  <w:szCs w:val="24"/>
                </w:rPr>
                <w:t>vandelaarschot@email.arizona.edu</w:t>
              </w:r>
            </w:hyperlink>
          </w:p>
        </w:tc>
      </w:tr>
      <w:tr w:rsidR="006333C8" w14:paraId="7E601EB2" w14:textId="77777777" w:rsidTr="0073123D">
        <w:tc>
          <w:tcPr>
            <w:tcW w:w="0" w:type="auto"/>
          </w:tcPr>
          <w:p w14:paraId="098DA116" w14:textId="77777777" w:rsidR="006333C8" w:rsidRDefault="006333C8" w:rsidP="006333C8">
            <w:pPr>
              <w:ind w:right="-540"/>
              <w:rPr>
                <w:rFonts w:ascii="Times New Roman" w:hAnsi="Times New Roman" w:cs="Times New Roman"/>
                <w:sz w:val="24"/>
                <w:szCs w:val="24"/>
              </w:rPr>
            </w:pPr>
          </w:p>
        </w:tc>
        <w:tc>
          <w:tcPr>
            <w:tcW w:w="0" w:type="auto"/>
          </w:tcPr>
          <w:p w14:paraId="19697953" w14:textId="77777777" w:rsidR="006333C8" w:rsidRDefault="006333C8" w:rsidP="006333C8">
            <w:pPr>
              <w:ind w:right="-540"/>
              <w:rPr>
                <w:rFonts w:ascii="Times New Roman" w:hAnsi="Times New Roman" w:cs="Times New Roman"/>
                <w:sz w:val="24"/>
                <w:szCs w:val="24"/>
              </w:rPr>
            </w:pPr>
            <w:r>
              <w:rPr>
                <w:rFonts w:ascii="Times New Roman" w:hAnsi="Times New Roman" w:cs="Times New Roman"/>
                <w:sz w:val="24"/>
                <w:szCs w:val="24"/>
              </w:rPr>
              <w:t>Office Hours: 4 – 5 Monday, Wednesday (SS 300)</w:t>
            </w:r>
          </w:p>
        </w:tc>
      </w:tr>
    </w:tbl>
    <w:p w14:paraId="48867FAF" w14:textId="77777777" w:rsidR="006333C8" w:rsidRDefault="006333C8" w:rsidP="00AA39C4">
      <w:pPr>
        <w:ind w:right="-540"/>
        <w:rPr>
          <w:rFonts w:ascii="Times New Roman" w:hAnsi="Times New Roman" w:cs="Times New Roman"/>
          <w:sz w:val="24"/>
          <w:szCs w:val="24"/>
        </w:rPr>
      </w:pPr>
    </w:p>
    <w:p w14:paraId="6ADD4180" w14:textId="10782F6A" w:rsidR="00F50C04" w:rsidRDefault="00EF3AFE" w:rsidP="00AA39C4">
      <w:pPr>
        <w:ind w:right="-540"/>
        <w:rPr>
          <w:rFonts w:ascii="Times New Roman" w:hAnsi="Times New Roman" w:cs="Times New Roman"/>
          <w:sz w:val="24"/>
          <w:szCs w:val="24"/>
        </w:rPr>
      </w:pPr>
      <w:r w:rsidRPr="007046D5">
        <w:rPr>
          <w:rFonts w:ascii="Times New Roman" w:hAnsi="Times New Roman" w:cs="Times New Roman"/>
          <w:sz w:val="24"/>
          <w:szCs w:val="24"/>
        </w:rPr>
        <w:t xml:space="preserve">Note: each of the graduate student members of the teaching team </w:t>
      </w:r>
      <w:r w:rsidR="007046D5">
        <w:rPr>
          <w:rFonts w:ascii="Times New Roman" w:hAnsi="Times New Roman" w:cs="Times New Roman"/>
          <w:sz w:val="24"/>
          <w:szCs w:val="24"/>
        </w:rPr>
        <w:t xml:space="preserve">(TA’s) </w:t>
      </w:r>
      <w:r w:rsidRPr="007046D5">
        <w:rPr>
          <w:rFonts w:ascii="Times New Roman" w:hAnsi="Times New Roman" w:cs="Times New Roman"/>
          <w:sz w:val="24"/>
          <w:szCs w:val="24"/>
        </w:rPr>
        <w:t xml:space="preserve">will assume responsibility for a designated portion of the class. </w:t>
      </w:r>
      <w:r w:rsidR="00C33BFA">
        <w:rPr>
          <w:rFonts w:ascii="Times New Roman" w:hAnsi="Times New Roman" w:cs="Times New Roman"/>
          <w:sz w:val="24"/>
          <w:szCs w:val="24"/>
        </w:rPr>
        <w:t>Initial a</w:t>
      </w:r>
      <w:r w:rsidR="00C33BFA" w:rsidRPr="007046D5">
        <w:rPr>
          <w:rFonts w:ascii="Times New Roman" w:hAnsi="Times New Roman" w:cs="Times New Roman"/>
          <w:sz w:val="24"/>
          <w:szCs w:val="24"/>
        </w:rPr>
        <w:t xml:space="preserve">ssignments </w:t>
      </w:r>
      <w:r w:rsidRPr="007046D5">
        <w:rPr>
          <w:rFonts w:ascii="Times New Roman" w:hAnsi="Times New Roman" w:cs="Times New Roman"/>
          <w:sz w:val="24"/>
          <w:szCs w:val="24"/>
        </w:rPr>
        <w:t>w</w:t>
      </w:r>
      <w:r w:rsidR="007046D5" w:rsidRPr="007046D5">
        <w:rPr>
          <w:rFonts w:ascii="Times New Roman" w:hAnsi="Times New Roman" w:cs="Times New Roman"/>
          <w:sz w:val="24"/>
          <w:szCs w:val="24"/>
        </w:rPr>
        <w:t>ill be announced t</w:t>
      </w:r>
      <w:r w:rsidR="007F2A7F">
        <w:rPr>
          <w:rFonts w:ascii="Times New Roman" w:hAnsi="Times New Roman" w:cs="Times New Roman"/>
          <w:sz w:val="24"/>
          <w:szCs w:val="24"/>
        </w:rPr>
        <w:t>he first day of class (August 21</w:t>
      </w:r>
      <w:proofErr w:type="gramStart"/>
      <w:r w:rsidR="007F2A7F" w:rsidRPr="007F2A7F">
        <w:rPr>
          <w:rFonts w:ascii="Times New Roman" w:hAnsi="Times New Roman" w:cs="Times New Roman"/>
          <w:sz w:val="24"/>
          <w:szCs w:val="24"/>
          <w:vertAlign w:val="superscript"/>
        </w:rPr>
        <w:t>st</w:t>
      </w:r>
      <w:r w:rsidR="007F2A7F">
        <w:rPr>
          <w:rFonts w:ascii="Times New Roman" w:hAnsi="Times New Roman" w:cs="Times New Roman"/>
          <w:sz w:val="24"/>
          <w:szCs w:val="24"/>
        </w:rPr>
        <w:t xml:space="preserve"> </w:t>
      </w:r>
      <w:r w:rsidR="007046D5" w:rsidRPr="007046D5">
        <w:rPr>
          <w:rFonts w:ascii="Times New Roman" w:hAnsi="Times New Roman" w:cs="Times New Roman"/>
          <w:sz w:val="24"/>
          <w:szCs w:val="24"/>
        </w:rPr>
        <w:t>)</w:t>
      </w:r>
      <w:proofErr w:type="gramEnd"/>
      <w:r w:rsidR="007046D5" w:rsidRPr="007046D5">
        <w:rPr>
          <w:rFonts w:ascii="Times New Roman" w:hAnsi="Times New Roman" w:cs="Times New Roman"/>
          <w:sz w:val="24"/>
          <w:szCs w:val="24"/>
        </w:rPr>
        <w:t xml:space="preserve">, and </w:t>
      </w:r>
      <w:r w:rsidR="00F773A5">
        <w:rPr>
          <w:rFonts w:ascii="Times New Roman" w:hAnsi="Times New Roman" w:cs="Times New Roman"/>
          <w:sz w:val="24"/>
          <w:szCs w:val="24"/>
        </w:rPr>
        <w:t xml:space="preserve">you will have the opportunity to </w:t>
      </w:r>
      <w:r w:rsidR="007046D5" w:rsidRPr="007046D5">
        <w:rPr>
          <w:rFonts w:ascii="Times New Roman" w:hAnsi="Times New Roman" w:cs="Times New Roman"/>
          <w:sz w:val="24"/>
          <w:szCs w:val="24"/>
        </w:rPr>
        <w:t>meet briefly with the TA to whom you are assigned. The TA’s will be responsible for all your grading and other administrative needs during the semester, and will also function as advocates for you. Please contact your TA with any and all issues regarding the course.</w:t>
      </w:r>
    </w:p>
    <w:p w14:paraId="7A7BC011" w14:textId="6DBFB39F" w:rsidR="00F50C04" w:rsidRPr="007046D5" w:rsidRDefault="00F50C04" w:rsidP="00F50C04">
      <w:pPr>
        <w:ind w:right="-54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NOTE: Each TA will also have a discussion session each week, focused on that week’s lecture materials. If you are not clear about the lecture and the related reading, or wish to pursue these ideas further, you should attend these discussion sessions.</w:t>
      </w:r>
      <w:r w:rsidRPr="007046D5">
        <w:rPr>
          <w:rFonts w:ascii="Times New Roman" w:hAnsi="Times New Roman" w:cs="Times New Roman"/>
          <w:sz w:val="24"/>
          <w:szCs w:val="24"/>
        </w:rPr>
        <w:tab/>
      </w:r>
      <w:r>
        <w:rPr>
          <w:rFonts w:ascii="Times New Roman" w:hAnsi="Times New Roman" w:cs="Times New Roman"/>
          <w:sz w:val="24"/>
          <w:szCs w:val="24"/>
        </w:rPr>
        <w:t xml:space="preserve">Each TA will likely hold this session the second day of </w:t>
      </w:r>
      <w:r w:rsidR="00C33BFA">
        <w:rPr>
          <w:rFonts w:ascii="Times New Roman" w:hAnsi="Times New Roman" w:cs="Times New Roman"/>
          <w:sz w:val="24"/>
          <w:szCs w:val="24"/>
        </w:rPr>
        <w:t xml:space="preserve">their </w:t>
      </w:r>
      <w:r>
        <w:rPr>
          <w:rFonts w:ascii="Times New Roman" w:hAnsi="Times New Roman" w:cs="Times New Roman"/>
          <w:sz w:val="24"/>
          <w:szCs w:val="24"/>
        </w:rPr>
        <w:t>weekly office hours, but will also advise students at the start of the semester about the schedule.</w:t>
      </w:r>
    </w:p>
    <w:p w14:paraId="7884396B" w14:textId="77777777" w:rsidR="002876BB" w:rsidRDefault="002876BB" w:rsidP="00AA39C4">
      <w:pPr>
        <w:ind w:right="-540"/>
        <w:rPr>
          <w:rFonts w:ascii="Times New Roman" w:hAnsi="Times New Roman" w:cs="Times New Roman"/>
          <w:b/>
          <w:sz w:val="24"/>
          <w:szCs w:val="24"/>
        </w:rPr>
      </w:pPr>
      <w:r>
        <w:rPr>
          <w:rFonts w:ascii="Times New Roman" w:hAnsi="Times New Roman" w:cs="Times New Roman"/>
          <w:b/>
          <w:sz w:val="24"/>
          <w:szCs w:val="24"/>
        </w:rPr>
        <w:t>Course Overview and Objectives:</w:t>
      </w:r>
    </w:p>
    <w:p w14:paraId="039BB7C9" w14:textId="77777777" w:rsidR="003B16E3" w:rsidRDefault="002876BB" w:rsidP="00AA39C4">
      <w:pPr>
        <w:ind w:right="-540"/>
        <w:rPr>
          <w:rFonts w:ascii="Times New Roman" w:hAnsi="Times New Roman" w:cs="Times New Roman"/>
          <w:sz w:val="24"/>
          <w:szCs w:val="24"/>
        </w:rPr>
      </w:pPr>
      <w:r>
        <w:rPr>
          <w:rFonts w:ascii="Times New Roman" w:hAnsi="Times New Roman" w:cs="Times New Roman"/>
          <w:b/>
          <w:sz w:val="24"/>
          <w:szCs w:val="24"/>
        </w:rPr>
        <w:tab/>
      </w:r>
      <w:r w:rsidR="003B16E3" w:rsidRPr="003B16E3">
        <w:rPr>
          <w:rFonts w:ascii="Times New Roman" w:hAnsi="Times New Roman" w:cs="Times New Roman"/>
          <w:sz w:val="24"/>
          <w:szCs w:val="24"/>
        </w:rPr>
        <w:t>This course is part of a two-sequence of upper division courses (300A and 300</w:t>
      </w:r>
      <w:r w:rsidR="00C33BFA">
        <w:rPr>
          <w:rFonts w:ascii="Times New Roman" w:hAnsi="Times New Roman" w:cs="Times New Roman"/>
          <w:sz w:val="24"/>
          <w:szCs w:val="24"/>
        </w:rPr>
        <w:t>B</w:t>
      </w:r>
      <w:r w:rsidR="003B16E3" w:rsidRPr="003B16E3">
        <w:rPr>
          <w:rFonts w:ascii="Times New Roman" w:hAnsi="Times New Roman" w:cs="Times New Roman"/>
          <w:sz w:val="24"/>
          <w:szCs w:val="24"/>
        </w:rPr>
        <w:t xml:space="preserve">) created to provide overviews of conceptual and substantive topics and subject areas in the fields of political science, public policy and public administration. This specific course, 300B is designed so that it focuses on conceptual and substantive issues covered by the two fields of </w:t>
      </w:r>
      <w:r w:rsidR="003B16E3" w:rsidRPr="003B16E3">
        <w:rPr>
          <w:rFonts w:ascii="Times New Roman" w:hAnsi="Times New Roman" w:cs="Times New Roman"/>
          <w:i/>
          <w:sz w:val="24"/>
          <w:szCs w:val="24"/>
        </w:rPr>
        <w:t>comparative politics</w:t>
      </w:r>
      <w:r w:rsidR="003B16E3" w:rsidRPr="003B16E3">
        <w:rPr>
          <w:rFonts w:ascii="Times New Roman" w:hAnsi="Times New Roman" w:cs="Times New Roman"/>
          <w:sz w:val="24"/>
          <w:szCs w:val="24"/>
        </w:rPr>
        <w:t xml:space="preserve"> and </w:t>
      </w:r>
      <w:r w:rsidR="003B16E3" w:rsidRPr="003B16E3">
        <w:rPr>
          <w:rFonts w:ascii="Times New Roman" w:hAnsi="Times New Roman" w:cs="Times New Roman"/>
          <w:i/>
          <w:sz w:val="24"/>
          <w:szCs w:val="24"/>
        </w:rPr>
        <w:t>international politics</w:t>
      </w:r>
      <w:r w:rsidR="003B16E3" w:rsidRPr="003B16E3">
        <w:rPr>
          <w:rFonts w:ascii="Times New Roman" w:hAnsi="Times New Roman" w:cs="Times New Roman"/>
          <w:sz w:val="24"/>
          <w:szCs w:val="24"/>
        </w:rPr>
        <w:t xml:space="preserve">. </w:t>
      </w:r>
      <w:r w:rsidR="00AA39C4" w:rsidRPr="003B16E3">
        <w:rPr>
          <w:rFonts w:ascii="Times New Roman" w:hAnsi="Times New Roman" w:cs="Times New Roman"/>
          <w:sz w:val="24"/>
          <w:szCs w:val="24"/>
        </w:rPr>
        <w:tab/>
      </w:r>
    </w:p>
    <w:p w14:paraId="07E63B84" w14:textId="77777777" w:rsidR="00D111ED" w:rsidRDefault="003B16E3" w:rsidP="00AA39C4">
      <w:pPr>
        <w:ind w:right="-540"/>
        <w:rPr>
          <w:rFonts w:ascii="Times New Roman" w:hAnsi="Times New Roman" w:cs="Times New Roman"/>
          <w:sz w:val="24"/>
          <w:szCs w:val="24"/>
        </w:rPr>
      </w:pPr>
      <w:r>
        <w:rPr>
          <w:rFonts w:ascii="Times New Roman" w:hAnsi="Times New Roman" w:cs="Times New Roman"/>
          <w:sz w:val="24"/>
          <w:szCs w:val="24"/>
        </w:rPr>
        <w:tab/>
        <w:t xml:space="preserve">In covering these two fields, we address important substantive areas that include international and domestic conflict and conflict management, political economy (international and national); political institutional design (both within states and between states); interest articulation, interest aggregation, and elite-mass relations; politics of nationality and religion; </w:t>
      </w:r>
      <w:r w:rsidR="004A5E8A">
        <w:rPr>
          <w:rFonts w:ascii="Times New Roman" w:hAnsi="Times New Roman" w:cs="Times New Roman"/>
          <w:sz w:val="24"/>
          <w:szCs w:val="24"/>
        </w:rPr>
        <w:t xml:space="preserve">international security concerns, </w:t>
      </w:r>
      <w:r>
        <w:rPr>
          <w:rFonts w:ascii="Times New Roman" w:hAnsi="Times New Roman" w:cs="Times New Roman"/>
          <w:sz w:val="24"/>
          <w:szCs w:val="24"/>
        </w:rPr>
        <w:t>and decision-making models and processes. The course overviews the domestic politics and inte</w:t>
      </w:r>
      <w:r w:rsidR="00D111ED">
        <w:rPr>
          <w:rFonts w:ascii="Times New Roman" w:hAnsi="Times New Roman" w:cs="Times New Roman"/>
          <w:sz w:val="24"/>
          <w:szCs w:val="24"/>
        </w:rPr>
        <w:t xml:space="preserve">rnational politics of selected </w:t>
      </w:r>
      <w:r>
        <w:rPr>
          <w:rFonts w:ascii="Times New Roman" w:hAnsi="Times New Roman" w:cs="Times New Roman"/>
          <w:sz w:val="24"/>
          <w:szCs w:val="24"/>
        </w:rPr>
        <w:t>groupings of states, compared on the bases of their political or economic systems (e.g. advanced industrial societies versus developing countries)</w:t>
      </w:r>
      <w:r w:rsidR="004A5E8A">
        <w:rPr>
          <w:rFonts w:ascii="Times New Roman" w:hAnsi="Times New Roman" w:cs="Times New Roman"/>
          <w:sz w:val="24"/>
          <w:szCs w:val="24"/>
        </w:rPr>
        <w:t>,</w:t>
      </w:r>
      <w:r>
        <w:rPr>
          <w:rFonts w:ascii="Times New Roman" w:hAnsi="Times New Roman" w:cs="Times New Roman"/>
          <w:sz w:val="24"/>
          <w:szCs w:val="24"/>
        </w:rPr>
        <w:t xml:space="preserve"> or by their </w:t>
      </w:r>
      <w:r w:rsidR="00D111ED">
        <w:rPr>
          <w:rFonts w:ascii="Times New Roman" w:hAnsi="Times New Roman" w:cs="Times New Roman"/>
          <w:sz w:val="24"/>
          <w:szCs w:val="24"/>
        </w:rPr>
        <w:t>geopolitical location</w:t>
      </w:r>
      <w:r>
        <w:rPr>
          <w:rFonts w:ascii="Times New Roman" w:hAnsi="Times New Roman" w:cs="Times New Roman"/>
          <w:sz w:val="24"/>
          <w:szCs w:val="24"/>
        </w:rPr>
        <w:t xml:space="preserve"> (e.g. Latin America, Middle East, post-Soviet societies, etc.)</w:t>
      </w:r>
      <w:r w:rsidR="00D111ED">
        <w:rPr>
          <w:rFonts w:ascii="Times New Roman" w:hAnsi="Times New Roman" w:cs="Times New Roman"/>
          <w:sz w:val="24"/>
          <w:szCs w:val="24"/>
        </w:rPr>
        <w:t>.</w:t>
      </w:r>
    </w:p>
    <w:p w14:paraId="2685F1D9" w14:textId="77777777" w:rsidR="00D111ED" w:rsidRDefault="00D111ED" w:rsidP="00AA39C4">
      <w:pPr>
        <w:ind w:right="-540"/>
        <w:rPr>
          <w:rFonts w:ascii="Times New Roman" w:hAnsi="Times New Roman" w:cs="Times New Roman"/>
          <w:sz w:val="24"/>
          <w:szCs w:val="24"/>
        </w:rPr>
      </w:pPr>
      <w:r>
        <w:rPr>
          <w:rFonts w:ascii="Times New Roman" w:hAnsi="Times New Roman" w:cs="Times New Roman"/>
          <w:sz w:val="24"/>
          <w:szCs w:val="24"/>
        </w:rPr>
        <w:tab/>
        <w:t xml:space="preserve">The intention is to survey a wide array of state systems and international issues in order to provide course participants a strong intellectual framework for appreciating both the study of comparative politics and international politics, and the relationship between the two fields. Beyond exposure to these varied subjects </w:t>
      </w:r>
      <w:r w:rsidR="004A5E8A">
        <w:rPr>
          <w:rFonts w:ascii="Times New Roman" w:hAnsi="Times New Roman" w:cs="Times New Roman"/>
          <w:sz w:val="24"/>
          <w:szCs w:val="24"/>
        </w:rPr>
        <w:t xml:space="preserve">another objective is to </w:t>
      </w:r>
      <w:r>
        <w:rPr>
          <w:rFonts w:ascii="Times New Roman" w:hAnsi="Times New Roman" w:cs="Times New Roman"/>
          <w:sz w:val="24"/>
          <w:szCs w:val="24"/>
        </w:rPr>
        <w:t>enhanc</w:t>
      </w:r>
      <w:r w:rsidR="004A5E8A">
        <w:rPr>
          <w:rFonts w:ascii="Times New Roman" w:hAnsi="Times New Roman" w:cs="Times New Roman"/>
          <w:sz w:val="24"/>
          <w:szCs w:val="24"/>
        </w:rPr>
        <w:t>e</w:t>
      </w:r>
      <w:r>
        <w:rPr>
          <w:rFonts w:ascii="Times New Roman" w:hAnsi="Times New Roman" w:cs="Times New Roman"/>
          <w:sz w:val="24"/>
          <w:szCs w:val="24"/>
        </w:rPr>
        <w:t xml:space="preserve"> course participants’ understanding of social scientific learning approaches, information and data sources used in scientific analysis, and analytical methods. The survey should also allow participants to locate their own interests in these larger fields, and provide an appropriate context as they take more specific upper division courses at the 300 and 400 levels. </w:t>
      </w:r>
    </w:p>
    <w:p w14:paraId="7B9BE2D4" w14:textId="77777777" w:rsidR="004A5E8A" w:rsidRDefault="00D111ED" w:rsidP="00AA39C4">
      <w:pPr>
        <w:ind w:right="-540"/>
        <w:rPr>
          <w:rFonts w:ascii="Times New Roman" w:hAnsi="Times New Roman" w:cs="Times New Roman"/>
          <w:sz w:val="24"/>
          <w:szCs w:val="24"/>
        </w:rPr>
      </w:pPr>
      <w:r>
        <w:rPr>
          <w:rFonts w:ascii="Times New Roman" w:hAnsi="Times New Roman" w:cs="Times New Roman"/>
          <w:sz w:val="24"/>
          <w:szCs w:val="24"/>
        </w:rPr>
        <w:tab/>
        <w:t>Note that the course also relies heavily on guest lecturers drawn primarily from the School of Government and Public Policy (SGPP). This is done for two reasons. First, by doing so, we intend to expose you to the wealth of expertise available from the School to you as you continue in your major. Second, all the guest lecturers are teaching on these topics and are pursuing high quality research in these areas, and they are vital to supplementing our combined knowledge in these two fields.</w:t>
      </w:r>
    </w:p>
    <w:p w14:paraId="2659C66B" w14:textId="77777777" w:rsidR="004A5E8A" w:rsidRDefault="004A5E8A" w:rsidP="00AA39C4">
      <w:pPr>
        <w:ind w:right="-540"/>
        <w:rPr>
          <w:rFonts w:ascii="Times New Roman" w:hAnsi="Times New Roman" w:cs="Times New Roman"/>
          <w:i/>
          <w:sz w:val="24"/>
          <w:szCs w:val="24"/>
        </w:rPr>
      </w:pPr>
      <w:r w:rsidRPr="004A5E8A">
        <w:rPr>
          <w:rFonts w:ascii="Times New Roman" w:hAnsi="Times New Roman" w:cs="Times New Roman"/>
          <w:i/>
          <w:sz w:val="24"/>
          <w:szCs w:val="24"/>
        </w:rPr>
        <w:t>CAUTION:  Please note that 300A and 300B are totally separate courses, taught by different faculty members, with different course requirements. Please keep in mind that if you have already taken 300A, your expectations for this course should be guided by this syllabus and not your experiences with 300A.</w:t>
      </w:r>
      <w:r w:rsidR="00D111ED" w:rsidRPr="004A5E8A">
        <w:rPr>
          <w:rFonts w:ascii="Times New Roman" w:hAnsi="Times New Roman" w:cs="Times New Roman"/>
          <w:i/>
          <w:sz w:val="24"/>
          <w:szCs w:val="24"/>
        </w:rPr>
        <w:t xml:space="preserve"> </w:t>
      </w:r>
      <w:r w:rsidR="00AA39C4" w:rsidRPr="004A5E8A">
        <w:rPr>
          <w:rFonts w:ascii="Times New Roman" w:hAnsi="Times New Roman" w:cs="Times New Roman"/>
          <w:i/>
          <w:sz w:val="24"/>
          <w:szCs w:val="24"/>
        </w:rPr>
        <w:tab/>
      </w:r>
    </w:p>
    <w:p w14:paraId="5D1DC3D2" w14:textId="77777777" w:rsidR="00A01661" w:rsidRPr="00A01661" w:rsidRDefault="00A01661" w:rsidP="00AA39C4">
      <w:pPr>
        <w:ind w:right="-540"/>
        <w:rPr>
          <w:rFonts w:ascii="Times New Roman" w:hAnsi="Times New Roman" w:cs="Times New Roman"/>
          <w:b/>
          <w:sz w:val="24"/>
          <w:szCs w:val="24"/>
        </w:rPr>
      </w:pPr>
      <w:r w:rsidRPr="00A01661">
        <w:rPr>
          <w:rFonts w:ascii="Times New Roman" w:hAnsi="Times New Roman" w:cs="Times New Roman"/>
          <w:b/>
          <w:sz w:val="24"/>
          <w:szCs w:val="24"/>
        </w:rPr>
        <w:t>Course Requirements</w:t>
      </w:r>
    </w:p>
    <w:p w14:paraId="59EE3E08" w14:textId="77777777" w:rsidR="008C110A" w:rsidRDefault="00AA39C4" w:rsidP="00AA39C4">
      <w:pPr>
        <w:ind w:right="-540"/>
        <w:rPr>
          <w:rFonts w:ascii="Times New Roman" w:hAnsi="Times New Roman" w:cs="Times New Roman"/>
          <w:sz w:val="24"/>
          <w:szCs w:val="24"/>
        </w:rPr>
      </w:pPr>
      <w:r w:rsidRPr="004A5E8A">
        <w:rPr>
          <w:rFonts w:ascii="Times New Roman" w:hAnsi="Times New Roman" w:cs="Times New Roman"/>
          <w:i/>
          <w:sz w:val="24"/>
          <w:szCs w:val="24"/>
        </w:rPr>
        <w:tab/>
      </w:r>
      <w:r w:rsidR="00A01661">
        <w:rPr>
          <w:rFonts w:ascii="Times New Roman" w:hAnsi="Times New Roman" w:cs="Times New Roman"/>
          <w:sz w:val="24"/>
          <w:szCs w:val="24"/>
        </w:rPr>
        <w:t>Students are expected to meet the following obligations for this course: a) attend all scheduled class meetings; b) complete all readings noted in the syllabus</w:t>
      </w:r>
      <w:r w:rsidR="008C110A">
        <w:rPr>
          <w:rFonts w:ascii="Times New Roman" w:hAnsi="Times New Roman" w:cs="Times New Roman"/>
          <w:sz w:val="24"/>
          <w:szCs w:val="24"/>
        </w:rPr>
        <w:t xml:space="preserve">, and doing so by the time they are due; </w:t>
      </w:r>
      <w:r w:rsidR="008C110A">
        <w:rPr>
          <w:rFonts w:ascii="Times New Roman" w:hAnsi="Times New Roman" w:cs="Times New Roman"/>
          <w:sz w:val="24"/>
          <w:szCs w:val="24"/>
        </w:rPr>
        <w:lastRenderedPageBreak/>
        <w:t>c) think critically about the fundamental themes provided in the lectures; d) think critically about the relationship between the readings and the class lectures; and e) take two exams, a midterm and a final.</w:t>
      </w:r>
    </w:p>
    <w:p w14:paraId="23CEA495" w14:textId="77777777" w:rsidR="00AA6A14" w:rsidRDefault="008C110A" w:rsidP="00AA39C4">
      <w:pPr>
        <w:ind w:right="-540"/>
        <w:rPr>
          <w:rFonts w:ascii="Times New Roman" w:hAnsi="Times New Roman" w:cs="Times New Roman"/>
          <w:sz w:val="24"/>
          <w:szCs w:val="24"/>
        </w:rPr>
      </w:pPr>
      <w:r w:rsidRPr="008C110A">
        <w:rPr>
          <w:rFonts w:ascii="Times New Roman" w:hAnsi="Times New Roman" w:cs="Times New Roman"/>
          <w:b/>
          <w:i/>
          <w:sz w:val="24"/>
          <w:szCs w:val="24"/>
        </w:rPr>
        <w:t>Attendance</w:t>
      </w:r>
      <w:r>
        <w:rPr>
          <w:rFonts w:ascii="Times New Roman" w:hAnsi="Times New Roman" w:cs="Times New Roman"/>
          <w:sz w:val="24"/>
          <w:szCs w:val="24"/>
        </w:rPr>
        <w:t>:</w:t>
      </w:r>
      <w:r>
        <w:rPr>
          <w:rFonts w:ascii="Times New Roman" w:hAnsi="Times New Roman" w:cs="Times New Roman"/>
          <w:sz w:val="24"/>
          <w:szCs w:val="24"/>
        </w:rPr>
        <w:tab/>
      </w:r>
      <w:r w:rsidR="00AA6A14">
        <w:rPr>
          <w:rFonts w:ascii="Times New Roman" w:hAnsi="Times New Roman" w:cs="Times New Roman"/>
          <w:sz w:val="24"/>
          <w:szCs w:val="24"/>
        </w:rPr>
        <w:t>Much of what happens in the course, and thus the learning experience, occurs in class. It is virtually impossible to do well in this course without attending all the classes, and engaging with the materials presented through the lectures. Th</w:t>
      </w:r>
      <w:r w:rsidR="008D5A1C">
        <w:rPr>
          <w:rFonts w:ascii="Times New Roman" w:hAnsi="Times New Roman" w:cs="Times New Roman"/>
          <w:sz w:val="24"/>
          <w:szCs w:val="24"/>
        </w:rPr>
        <w:t>us</w:t>
      </w:r>
      <w:r w:rsidR="00AA6A14">
        <w:rPr>
          <w:rFonts w:ascii="Times New Roman" w:hAnsi="Times New Roman" w:cs="Times New Roman"/>
          <w:sz w:val="24"/>
          <w:szCs w:val="24"/>
        </w:rPr>
        <w:t>, attendance is mandatory and is part of the expectation and contractual commitment on your part in taking this course. Therefore, we will take attendance on a regular basis, and failure to attend will be part of the assessment of your final grade (see below on grading).</w:t>
      </w:r>
    </w:p>
    <w:p w14:paraId="498C9C47" w14:textId="77777777" w:rsidR="0043096D" w:rsidRDefault="00AA6A14" w:rsidP="00AA39C4">
      <w:pPr>
        <w:ind w:right="-540"/>
        <w:rPr>
          <w:rFonts w:ascii="Times New Roman" w:hAnsi="Times New Roman" w:cs="Times New Roman"/>
          <w:sz w:val="24"/>
          <w:szCs w:val="24"/>
        </w:rPr>
      </w:pPr>
      <w:r>
        <w:rPr>
          <w:rFonts w:ascii="Times New Roman" w:hAnsi="Times New Roman" w:cs="Times New Roman"/>
          <w:sz w:val="24"/>
          <w:szCs w:val="24"/>
        </w:rPr>
        <w:tab/>
        <w:t xml:space="preserve">There may be some unusual, unique circumstances that may prohibit you from attending a class. </w:t>
      </w:r>
      <w:r w:rsidRPr="0043096D">
        <w:rPr>
          <w:rFonts w:ascii="Times New Roman" w:hAnsi="Times New Roman" w:cs="Times New Roman"/>
          <w:b/>
          <w:i/>
          <w:sz w:val="24"/>
          <w:szCs w:val="24"/>
        </w:rPr>
        <w:t xml:space="preserve">We will permit up to three missed classes </w:t>
      </w:r>
      <w:r w:rsidR="0043096D">
        <w:rPr>
          <w:rFonts w:ascii="Times New Roman" w:hAnsi="Times New Roman" w:cs="Times New Roman"/>
          <w:b/>
          <w:i/>
          <w:sz w:val="24"/>
          <w:szCs w:val="24"/>
        </w:rPr>
        <w:t xml:space="preserve">without penalty </w:t>
      </w:r>
      <w:r w:rsidRPr="0043096D">
        <w:rPr>
          <w:rFonts w:ascii="Times New Roman" w:hAnsi="Times New Roman" w:cs="Times New Roman"/>
          <w:b/>
          <w:i/>
          <w:sz w:val="24"/>
          <w:szCs w:val="24"/>
        </w:rPr>
        <w:t>during the semester</w:t>
      </w:r>
      <w:r w:rsidR="0043096D">
        <w:rPr>
          <w:rFonts w:ascii="Times New Roman" w:hAnsi="Times New Roman" w:cs="Times New Roman"/>
          <w:b/>
          <w:i/>
          <w:sz w:val="24"/>
          <w:szCs w:val="24"/>
        </w:rPr>
        <w:t>, if you have a valid excuse for doing so</w:t>
      </w:r>
      <w:r>
        <w:rPr>
          <w:rFonts w:ascii="Times New Roman" w:hAnsi="Times New Roman" w:cs="Times New Roman"/>
          <w:sz w:val="24"/>
          <w:szCs w:val="24"/>
        </w:rPr>
        <w:t xml:space="preserve">. However, </w:t>
      </w:r>
      <w:r w:rsidR="007F2A7F">
        <w:rPr>
          <w:rFonts w:ascii="Times New Roman" w:hAnsi="Times New Roman" w:cs="Times New Roman"/>
          <w:sz w:val="24"/>
          <w:szCs w:val="24"/>
        </w:rPr>
        <w:t xml:space="preserve">even </w:t>
      </w:r>
      <w:r>
        <w:rPr>
          <w:rFonts w:ascii="Times New Roman" w:hAnsi="Times New Roman" w:cs="Times New Roman"/>
          <w:sz w:val="24"/>
          <w:szCs w:val="24"/>
        </w:rPr>
        <w:t>if you have a valid excuse for doing so, you will need to contact your TA within 24 hours of the scheduled class. The TA will then discuss with you the topic you had missed and offer you an opportunity to write an essay on the topic that you had missed</w:t>
      </w:r>
      <w:r w:rsidR="0043096D">
        <w:rPr>
          <w:rFonts w:ascii="Times New Roman" w:hAnsi="Times New Roman" w:cs="Times New Roman"/>
          <w:sz w:val="24"/>
          <w:szCs w:val="24"/>
        </w:rPr>
        <w:t>. The essay would be of approximately 800 words, and turned in to the TA within 10 days of the missed class. Please note that you may not make up more than three missed absences. If you feel that you may miss more than three classes for valid reasons, you will want to consider dropping this course if you don’t wish to be penalized for lack of attendance.</w:t>
      </w:r>
      <w:r w:rsidR="00374F25">
        <w:rPr>
          <w:rFonts w:ascii="Times New Roman" w:hAnsi="Times New Roman" w:cs="Times New Roman"/>
          <w:sz w:val="24"/>
          <w:szCs w:val="24"/>
        </w:rPr>
        <w:t xml:space="preserve"> CAUTION: having a valid excuse for an absence </w:t>
      </w:r>
      <w:r w:rsidR="00374F25" w:rsidRPr="00374F25">
        <w:rPr>
          <w:rFonts w:ascii="Times New Roman" w:hAnsi="Times New Roman" w:cs="Times New Roman"/>
          <w:b/>
          <w:i/>
          <w:sz w:val="24"/>
          <w:szCs w:val="24"/>
          <w:u w:val="single"/>
        </w:rPr>
        <w:t>does not</w:t>
      </w:r>
      <w:r w:rsidR="00374F25">
        <w:rPr>
          <w:rFonts w:ascii="Times New Roman" w:hAnsi="Times New Roman" w:cs="Times New Roman"/>
          <w:sz w:val="24"/>
          <w:szCs w:val="24"/>
        </w:rPr>
        <w:t xml:space="preserve"> mean that you can skip making up what you had missed during that class session. This is why we provide a means of doing so.</w:t>
      </w:r>
    </w:p>
    <w:p w14:paraId="325439D1" w14:textId="77777777" w:rsidR="007F2A7F" w:rsidRDefault="007F2A7F" w:rsidP="00AA39C4">
      <w:pPr>
        <w:ind w:right="-540"/>
        <w:rPr>
          <w:rFonts w:ascii="Times New Roman" w:hAnsi="Times New Roman" w:cs="Times New Roman"/>
          <w:sz w:val="24"/>
          <w:szCs w:val="24"/>
        </w:rPr>
      </w:pPr>
      <w:r w:rsidRPr="007F2A7F">
        <w:rPr>
          <w:rFonts w:ascii="Times New Roman" w:hAnsi="Times New Roman" w:cs="Times New Roman"/>
          <w:b/>
          <w:sz w:val="24"/>
          <w:szCs w:val="24"/>
        </w:rPr>
        <w:t>Download the app</w:t>
      </w:r>
      <w:r>
        <w:rPr>
          <w:rFonts w:ascii="Times New Roman" w:hAnsi="Times New Roman" w:cs="Times New Roman"/>
          <w:sz w:val="24"/>
          <w:szCs w:val="24"/>
        </w:rPr>
        <w:t xml:space="preserve">: We will be taking attendance through an app on your cell phones, at different times during the class session. The app is free, but you will need to download it to your cell phone immediately. The app is called </w:t>
      </w:r>
      <w:proofErr w:type="spellStart"/>
      <w:r>
        <w:rPr>
          <w:rFonts w:ascii="Times New Roman" w:hAnsi="Times New Roman" w:cs="Times New Roman"/>
          <w:sz w:val="24"/>
          <w:szCs w:val="24"/>
        </w:rPr>
        <w:t>Arkaive</w:t>
      </w:r>
      <w:proofErr w:type="spellEnd"/>
      <w:r>
        <w:rPr>
          <w:rFonts w:ascii="Times New Roman" w:hAnsi="Times New Roman" w:cs="Times New Roman"/>
          <w:sz w:val="24"/>
          <w:szCs w:val="24"/>
        </w:rPr>
        <w:t xml:space="preserve"> and you can find the app at: </w:t>
      </w:r>
      <w:hyperlink r:id="rId15" w:history="1">
        <w:r w:rsidRPr="006B64F3">
          <w:rPr>
            <w:rStyle w:val="Hyperlink"/>
            <w:rFonts w:ascii="Times New Roman" w:hAnsi="Times New Roman" w:cs="Times New Roman"/>
            <w:sz w:val="24"/>
            <w:szCs w:val="24"/>
          </w:rPr>
          <w:t>https://arkaive.com/our-product</w:t>
        </w:r>
      </w:hyperlink>
      <w:r>
        <w:rPr>
          <w:rFonts w:ascii="Times New Roman" w:hAnsi="Times New Roman" w:cs="Times New Roman"/>
          <w:sz w:val="24"/>
          <w:szCs w:val="24"/>
        </w:rPr>
        <w:t xml:space="preserve"> </w:t>
      </w:r>
    </w:p>
    <w:p w14:paraId="643AE196" w14:textId="77777777" w:rsidR="0043096D" w:rsidRDefault="0043096D" w:rsidP="00AA39C4">
      <w:pPr>
        <w:ind w:right="-540"/>
        <w:rPr>
          <w:rFonts w:ascii="Times New Roman" w:hAnsi="Times New Roman" w:cs="Times New Roman"/>
          <w:sz w:val="24"/>
          <w:szCs w:val="24"/>
        </w:rPr>
      </w:pPr>
      <w:r w:rsidRPr="0043096D">
        <w:rPr>
          <w:rFonts w:ascii="Times New Roman" w:hAnsi="Times New Roman" w:cs="Times New Roman"/>
          <w:b/>
          <w:i/>
          <w:sz w:val="24"/>
          <w:szCs w:val="24"/>
        </w:rPr>
        <w:t>Being on time</w:t>
      </w:r>
      <w:r>
        <w:rPr>
          <w:rFonts w:ascii="Times New Roman" w:hAnsi="Times New Roman" w:cs="Times New Roman"/>
          <w:sz w:val="24"/>
          <w:szCs w:val="24"/>
        </w:rPr>
        <w:t>:  There is nothing more disruptive than coming late to class. We expect that you will be on time, as will all those teaching the course. Anyone who arrives more than 10 minutes after the start of the course will need to sign in and present a photo ID to the TA upon entering the lecture hall, and will not get attendance credit for that particular class. Likewise, we expect you to attend the entire lecture; leaving early will not allow you to received attendance credit for the class.</w:t>
      </w:r>
    </w:p>
    <w:p w14:paraId="41ED2F74" w14:textId="77777777" w:rsidR="004C54A3" w:rsidRDefault="0043096D" w:rsidP="00AA39C4">
      <w:pPr>
        <w:ind w:right="-540"/>
        <w:rPr>
          <w:rFonts w:ascii="Times New Roman" w:hAnsi="Times New Roman" w:cs="Times New Roman"/>
          <w:sz w:val="24"/>
          <w:szCs w:val="24"/>
        </w:rPr>
      </w:pPr>
      <w:r w:rsidRPr="0043096D">
        <w:rPr>
          <w:rFonts w:ascii="Times New Roman" w:hAnsi="Times New Roman" w:cs="Times New Roman"/>
          <w:b/>
          <w:i/>
          <w:sz w:val="24"/>
          <w:szCs w:val="24"/>
        </w:rPr>
        <w:t>Courtesy and In-Class Decorum</w:t>
      </w:r>
      <w:r>
        <w:rPr>
          <w:rFonts w:ascii="Times New Roman" w:hAnsi="Times New Roman" w:cs="Times New Roman"/>
          <w:sz w:val="24"/>
          <w:szCs w:val="24"/>
        </w:rPr>
        <w:t>:</w:t>
      </w:r>
      <w:r>
        <w:rPr>
          <w:rFonts w:ascii="Times New Roman" w:hAnsi="Times New Roman" w:cs="Times New Roman"/>
          <w:sz w:val="24"/>
          <w:szCs w:val="24"/>
        </w:rPr>
        <w:tab/>
      </w:r>
      <w:r w:rsidR="00264BA9">
        <w:rPr>
          <w:rFonts w:ascii="Times New Roman" w:hAnsi="Times New Roman" w:cs="Times New Roman"/>
          <w:sz w:val="24"/>
          <w:szCs w:val="24"/>
        </w:rPr>
        <w:t xml:space="preserve">Please note that due to the large size of this course, we need to avoid unnecessary disruptions and noise during class meetings. Students often complain about distractions that arise when other class members arrive late, leave early, or are talking with their neighbors. Likewise, these actions also create substantial distractions for the lecturers as well. We ask that you minimize all such disruptions. </w:t>
      </w:r>
    </w:p>
    <w:p w14:paraId="43424790" w14:textId="77777777" w:rsidR="004C54A3" w:rsidRDefault="00264BA9" w:rsidP="004C54A3">
      <w:pPr>
        <w:ind w:right="-540" w:firstLine="720"/>
        <w:rPr>
          <w:rFonts w:ascii="Times New Roman" w:hAnsi="Times New Roman" w:cs="Times New Roman"/>
          <w:sz w:val="24"/>
          <w:szCs w:val="24"/>
        </w:rPr>
      </w:pPr>
      <w:r>
        <w:rPr>
          <w:rFonts w:ascii="Times New Roman" w:hAnsi="Times New Roman" w:cs="Times New Roman"/>
          <w:sz w:val="24"/>
          <w:szCs w:val="24"/>
        </w:rPr>
        <w:t xml:space="preserve">We request as well that all electronic equipment, unless used specifically for class-related purposes, be turned off. </w:t>
      </w:r>
      <w:r w:rsidRPr="007F2A7F">
        <w:rPr>
          <w:rFonts w:ascii="Times New Roman" w:hAnsi="Times New Roman" w:cs="Times New Roman"/>
          <w:b/>
          <w:i/>
          <w:sz w:val="24"/>
          <w:szCs w:val="24"/>
        </w:rPr>
        <w:t>We reserve the right to administratively drop any person who is using electronic equipment for non-class related reasons</w:t>
      </w:r>
      <w:r>
        <w:rPr>
          <w:rFonts w:ascii="Times New Roman" w:hAnsi="Times New Roman" w:cs="Times New Roman"/>
          <w:sz w:val="24"/>
          <w:szCs w:val="24"/>
        </w:rPr>
        <w:t>, or is otherwise disruptive.</w:t>
      </w:r>
      <w:r w:rsidR="006C7754">
        <w:rPr>
          <w:rFonts w:ascii="Times New Roman" w:hAnsi="Times New Roman" w:cs="Times New Roman"/>
          <w:sz w:val="24"/>
          <w:szCs w:val="24"/>
        </w:rPr>
        <w:t xml:space="preserve"> </w:t>
      </w:r>
    </w:p>
    <w:p w14:paraId="60C031A8" w14:textId="77777777" w:rsidR="006C7754" w:rsidRDefault="006C7754" w:rsidP="004C54A3">
      <w:pPr>
        <w:ind w:right="-540" w:firstLine="720"/>
        <w:rPr>
          <w:rFonts w:ascii="Times New Roman" w:hAnsi="Times New Roman" w:cs="Times New Roman"/>
          <w:sz w:val="24"/>
          <w:szCs w:val="24"/>
        </w:rPr>
      </w:pPr>
      <w:r>
        <w:rPr>
          <w:rFonts w:ascii="Times New Roman" w:hAnsi="Times New Roman" w:cs="Times New Roman"/>
          <w:sz w:val="24"/>
          <w:szCs w:val="24"/>
        </w:rPr>
        <w:t xml:space="preserve">If there is an extraordinary circumstance on a specific class day that requires you to leave early, then please a) notify one of the TA’s accordingly, and </w:t>
      </w:r>
      <w:r w:rsidR="008D5A1C">
        <w:rPr>
          <w:rFonts w:ascii="Times New Roman" w:hAnsi="Times New Roman" w:cs="Times New Roman"/>
          <w:sz w:val="24"/>
          <w:szCs w:val="24"/>
        </w:rPr>
        <w:t xml:space="preserve">b) </w:t>
      </w:r>
      <w:r>
        <w:rPr>
          <w:rFonts w:ascii="Times New Roman" w:hAnsi="Times New Roman" w:cs="Times New Roman"/>
          <w:sz w:val="24"/>
          <w:szCs w:val="24"/>
        </w:rPr>
        <w:t>sit in the back of the hall.</w:t>
      </w:r>
    </w:p>
    <w:p w14:paraId="483DEBC6" w14:textId="77777777" w:rsidR="00AA39C4" w:rsidRPr="008C110A" w:rsidRDefault="006C7754" w:rsidP="00AA39C4">
      <w:pPr>
        <w:ind w:right="-540"/>
        <w:rPr>
          <w:rFonts w:ascii="Times New Roman" w:hAnsi="Times New Roman" w:cs="Times New Roman"/>
          <w:sz w:val="24"/>
          <w:szCs w:val="24"/>
        </w:rPr>
      </w:pPr>
      <w:r>
        <w:rPr>
          <w:rFonts w:ascii="Times New Roman" w:hAnsi="Times New Roman" w:cs="Times New Roman"/>
          <w:sz w:val="24"/>
          <w:szCs w:val="24"/>
        </w:rPr>
        <w:tab/>
        <w:t xml:space="preserve">For University of Arizona policies on student behavior, including threatening behavior by students, see </w:t>
      </w:r>
      <w:hyperlink r:id="rId16" w:history="1">
        <w:r w:rsidR="000F42DC" w:rsidRPr="00623B29">
          <w:rPr>
            <w:rStyle w:val="Hyperlink"/>
            <w:rFonts w:ascii="Times New Roman" w:hAnsi="Times New Roman" w:cs="Times New Roman"/>
            <w:sz w:val="24"/>
            <w:szCs w:val="24"/>
          </w:rPr>
          <w:t>http://pocy.web.arizona.edu/~policy/threaten.shtml</w:t>
        </w:r>
      </w:hyperlink>
      <w:r>
        <w:rPr>
          <w:rFonts w:ascii="Times New Roman" w:hAnsi="Times New Roman" w:cs="Times New Roman"/>
          <w:sz w:val="24"/>
          <w:szCs w:val="24"/>
        </w:rPr>
        <w:t xml:space="preserve">. </w:t>
      </w:r>
      <w:r w:rsidR="0043096D">
        <w:rPr>
          <w:rFonts w:ascii="Times New Roman" w:hAnsi="Times New Roman" w:cs="Times New Roman"/>
          <w:sz w:val="24"/>
          <w:szCs w:val="24"/>
        </w:rPr>
        <w:tab/>
      </w:r>
      <w:r w:rsidR="00AA39C4" w:rsidRPr="004A5E8A">
        <w:rPr>
          <w:rFonts w:ascii="Times New Roman" w:hAnsi="Times New Roman" w:cs="Times New Roman"/>
          <w:i/>
          <w:sz w:val="24"/>
          <w:szCs w:val="24"/>
        </w:rPr>
        <w:tab/>
      </w:r>
      <w:r w:rsidR="00AA39C4" w:rsidRPr="004A5E8A">
        <w:rPr>
          <w:rFonts w:ascii="Times New Roman" w:hAnsi="Times New Roman" w:cs="Times New Roman"/>
          <w:i/>
          <w:sz w:val="24"/>
          <w:szCs w:val="24"/>
        </w:rPr>
        <w:tab/>
      </w:r>
      <w:r w:rsidR="00AA39C4" w:rsidRPr="004A5E8A">
        <w:rPr>
          <w:rFonts w:ascii="Times New Roman" w:hAnsi="Times New Roman" w:cs="Times New Roman"/>
          <w:i/>
          <w:sz w:val="24"/>
          <w:szCs w:val="24"/>
        </w:rPr>
        <w:tab/>
      </w:r>
      <w:r w:rsidR="00AA39C4" w:rsidRPr="004A5E8A">
        <w:rPr>
          <w:rFonts w:ascii="Times New Roman" w:hAnsi="Times New Roman" w:cs="Times New Roman"/>
          <w:i/>
          <w:sz w:val="24"/>
          <w:szCs w:val="24"/>
        </w:rPr>
        <w:tab/>
      </w:r>
    </w:p>
    <w:p w14:paraId="0A8ADA6F" w14:textId="77777777" w:rsidR="006C7754" w:rsidRPr="006C7754" w:rsidRDefault="00FF40C7">
      <w:pPr>
        <w:rPr>
          <w:rFonts w:ascii="Times New Roman" w:hAnsi="Times New Roman" w:cs="Times New Roman"/>
          <w:sz w:val="24"/>
          <w:szCs w:val="24"/>
        </w:rPr>
      </w:pPr>
      <w:r w:rsidRPr="00DA53A8">
        <w:rPr>
          <w:rFonts w:ascii="Times New Roman" w:hAnsi="Times New Roman" w:cs="Times New Roman"/>
          <w:b/>
          <w:i/>
          <w:sz w:val="24"/>
          <w:szCs w:val="24"/>
        </w:rPr>
        <w:lastRenderedPageBreak/>
        <w:t>Required Readings</w:t>
      </w:r>
      <w:r w:rsidRPr="00FF40C7">
        <w:rPr>
          <w:rFonts w:ascii="Times New Roman" w:hAnsi="Times New Roman" w:cs="Times New Roman"/>
          <w:b/>
          <w:sz w:val="24"/>
          <w:szCs w:val="24"/>
        </w:rPr>
        <w:t>:</w:t>
      </w:r>
      <w:r w:rsidR="00DA53A8">
        <w:rPr>
          <w:rFonts w:ascii="Times New Roman" w:hAnsi="Times New Roman" w:cs="Times New Roman"/>
          <w:b/>
          <w:sz w:val="24"/>
          <w:szCs w:val="24"/>
        </w:rPr>
        <w:tab/>
      </w:r>
      <w:r w:rsidR="006C7754">
        <w:rPr>
          <w:rFonts w:ascii="Times New Roman" w:hAnsi="Times New Roman" w:cs="Times New Roman"/>
          <w:sz w:val="24"/>
          <w:szCs w:val="24"/>
        </w:rPr>
        <w:t>In general, the readings are</w:t>
      </w:r>
      <w:r w:rsidR="007F2A7F">
        <w:rPr>
          <w:rFonts w:ascii="Times New Roman" w:hAnsi="Times New Roman" w:cs="Times New Roman"/>
          <w:sz w:val="24"/>
          <w:szCs w:val="24"/>
        </w:rPr>
        <w:t xml:space="preserve"> </w:t>
      </w:r>
      <w:r w:rsidR="006C7754">
        <w:rPr>
          <w:rFonts w:ascii="Times New Roman" w:hAnsi="Times New Roman" w:cs="Times New Roman"/>
          <w:sz w:val="24"/>
          <w:szCs w:val="24"/>
        </w:rPr>
        <w:t xml:space="preserve">designed for one of two purposes: either to complement </w:t>
      </w:r>
      <w:r w:rsidR="00DA53A8">
        <w:rPr>
          <w:rFonts w:ascii="Times New Roman" w:hAnsi="Times New Roman" w:cs="Times New Roman"/>
          <w:sz w:val="24"/>
          <w:szCs w:val="24"/>
        </w:rPr>
        <w:t>the class lecture by providing supplementary materials for the topic being discussed, or, providing a contrasting approach to the topic being discussed. In either form, the readings are a vital part of the course experience, we expect that you read them carefully, and they will be part of the exam process.</w:t>
      </w:r>
    </w:p>
    <w:p w14:paraId="0BEA7D17" w14:textId="77777777" w:rsidR="008C74A8" w:rsidRDefault="008C74A8" w:rsidP="00FF40C7">
      <w:pPr>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7F2A7F">
        <w:rPr>
          <w:rFonts w:ascii="Times New Roman" w:hAnsi="Times New Roman" w:cs="Times New Roman"/>
          <w:sz w:val="24"/>
          <w:szCs w:val="24"/>
        </w:rPr>
        <w:t xml:space="preserve">two </w:t>
      </w:r>
      <w:r>
        <w:rPr>
          <w:rFonts w:ascii="Times New Roman" w:hAnsi="Times New Roman" w:cs="Times New Roman"/>
          <w:sz w:val="24"/>
          <w:szCs w:val="24"/>
        </w:rPr>
        <w:t xml:space="preserve">types of readings for this course. </w:t>
      </w:r>
      <w:r w:rsidR="007F2A7F">
        <w:rPr>
          <w:rFonts w:ascii="Times New Roman" w:hAnsi="Times New Roman" w:cs="Times New Roman"/>
          <w:sz w:val="24"/>
          <w:szCs w:val="24"/>
        </w:rPr>
        <w:t>First</w:t>
      </w:r>
      <w:r>
        <w:rPr>
          <w:rFonts w:ascii="Times New Roman" w:hAnsi="Times New Roman" w:cs="Times New Roman"/>
          <w:sz w:val="24"/>
          <w:szCs w:val="24"/>
        </w:rPr>
        <w:t xml:space="preserve">, </w:t>
      </w:r>
      <w:r w:rsidR="00FF40C7">
        <w:rPr>
          <w:rFonts w:ascii="Times New Roman" w:hAnsi="Times New Roman" w:cs="Times New Roman"/>
          <w:sz w:val="24"/>
          <w:szCs w:val="24"/>
        </w:rPr>
        <w:t>there are selected required r</w:t>
      </w:r>
      <w:r w:rsidR="007F2A7F">
        <w:rPr>
          <w:rFonts w:ascii="Times New Roman" w:hAnsi="Times New Roman" w:cs="Times New Roman"/>
          <w:sz w:val="24"/>
          <w:szCs w:val="24"/>
        </w:rPr>
        <w:t>eadings below, noted by authors,</w:t>
      </w:r>
      <w:r w:rsidR="00FF40C7">
        <w:rPr>
          <w:rFonts w:ascii="Times New Roman" w:hAnsi="Times New Roman" w:cs="Times New Roman"/>
          <w:sz w:val="24"/>
          <w:szCs w:val="24"/>
        </w:rPr>
        <w:t xml:space="preserve"> and</w:t>
      </w:r>
      <w:r w:rsidR="00AF645B">
        <w:rPr>
          <w:rFonts w:ascii="Times New Roman" w:hAnsi="Times New Roman" w:cs="Times New Roman"/>
          <w:sz w:val="24"/>
          <w:szCs w:val="24"/>
        </w:rPr>
        <w:t xml:space="preserve"> they are available through D2L. </w:t>
      </w:r>
    </w:p>
    <w:p w14:paraId="3DCD87A3" w14:textId="77777777" w:rsidR="00FF40C7" w:rsidRPr="00FF40C7" w:rsidRDefault="007F2A7F" w:rsidP="00FF40C7">
      <w:pPr>
        <w:ind w:firstLine="720"/>
        <w:rPr>
          <w:rFonts w:ascii="Times New Roman" w:hAnsi="Times New Roman" w:cs="Times New Roman"/>
          <w:sz w:val="24"/>
          <w:szCs w:val="24"/>
        </w:rPr>
      </w:pPr>
      <w:r>
        <w:rPr>
          <w:rFonts w:ascii="Times New Roman" w:hAnsi="Times New Roman" w:cs="Times New Roman"/>
          <w:sz w:val="24"/>
          <w:szCs w:val="24"/>
        </w:rPr>
        <w:t>Second</w:t>
      </w:r>
      <w:r w:rsidR="008C74A8">
        <w:rPr>
          <w:rFonts w:ascii="Times New Roman" w:hAnsi="Times New Roman" w:cs="Times New Roman"/>
          <w:sz w:val="24"/>
          <w:szCs w:val="24"/>
        </w:rPr>
        <w:t>, i</w:t>
      </w:r>
      <w:r w:rsidR="00AF645B">
        <w:rPr>
          <w:rFonts w:ascii="Times New Roman" w:hAnsi="Times New Roman" w:cs="Times New Roman"/>
          <w:sz w:val="24"/>
          <w:szCs w:val="24"/>
        </w:rPr>
        <w:t xml:space="preserve">n a few cases, we have </w:t>
      </w:r>
      <w:r w:rsidR="008C74A8">
        <w:rPr>
          <w:rFonts w:ascii="Times New Roman" w:hAnsi="Times New Roman" w:cs="Times New Roman"/>
          <w:sz w:val="24"/>
          <w:szCs w:val="24"/>
        </w:rPr>
        <w:t xml:space="preserve">articles that are directly available on the Internet, </w:t>
      </w:r>
      <w:r w:rsidR="00AF645B">
        <w:rPr>
          <w:rFonts w:ascii="Times New Roman" w:hAnsi="Times New Roman" w:cs="Times New Roman"/>
          <w:sz w:val="24"/>
          <w:szCs w:val="24"/>
        </w:rPr>
        <w:t xml:space="preserve">indicated </w:t>
      </w:r>
      <w:r w:rsidR="008C74A8">
        <w:rPr>
          <w:rFonts w:ascii="Times New Roman" w:hAnsi="Times New Roman" w:cs="Times New Roman"/>
          <w:sz w:val="24"/>
          <w:szCs w:val="24"/>
        </w:rPr>
        <w:t xml:space="preserve">by </w:t>
      </w:r>
      <w:r w:rsidR="00AF645B">
        <w:rPr>
          <w:rFonts w:ascii="Times New Roman" w:hAnsi="Times New Roman" w:cs="Times New Roman"/>
          <w:sz w:val="24"/>
          <w:szCs w:val="24"/>
        </w:rPr>
        <w:t>the URL where the article is listed. In that case, just click or copy/paste the URL address into your browser and you should see the article. For ex</w:t>
      </w:r>
      <w:r w:rsidR="004C54A3">
        <w:rPr>
          <w:rFonts w:ascii="Times New Roman" w:hAnsi="Times New Roman" w:cs="Times New Roman"/>
          <w:sz w:val="24"/>
          <w:szCs w:val="24"/>
        </w:rPr>
        <w:t>ample, if you see the following, it is available by clicking on its URL:</w:t>
      </w:r>
      <w:r w:rsidR="00AF645B">
        <w:rPr>
          <w:rFonts w:ascii="Times New Roman" w:hAnsi="Times New Roman" w:cs="Times New Roman"/>
          <w:sz w:val="24"/>
          <w:szCs w:val="24"/>
        </w:rPr>
        <w:t xml:space="preserve">  </w:t>
      </w:r>
      <w:r w:rsidR="00AF645B" w:rsidRPr="009156F2">
        <w:rPr>
          <w:rFonts w:ascii="Times New Roman" w:hAnsi="Times New Roman" w:cs="Times New Roman"/>
          <w:sz w:val="24"/>
          <w:szCs w:val="24"/>
        </w:rPr>
        <w:t xml:space="preserve">"How the Democrats lost touch on trade" by Thomas Frank, </w:t>
      </w:r>
      <w:r w:rsidR="00AF645B" w:rsidRPr="009156F2">
        <w:rPr>
          <w:rFonts w:ascii="Times New Roman" w:hAnsi="Times New Roman" w:cs="Times New Roman"/>
          <w:i/>
          <w:sz w:val="24"/>
          <w:szCs w:val="24"/>
        </w:rPr>
        <w:t>Politico Magazine</w:t>
      </w:r>
      <w:r w:rsidR="00AF645B" w:rsidRPr="009156F2">
        <w:rPr>
          <w:rFonts w:ascii="Times New Roman" w:hAnsi="Times New Roman" w:cs="Times New Roman"/>
          <w:sz w:val="24"/>
          <w:szCs w:val="24"/>
        </w:rPr>
        <w:t xml:space="preserve">, Sept/Oct 2016, available at: </w:t>
      </w:r>
      <w:hyperlink r:id="rId17" w:history="1">
        <w:r w:rsidR="00AF645B" w:rsidRPr="009156F2">
          <w:rPr>
            <w:rFonts w:ascii="Times New Roman" w:hAnsi="Times New Roman" w:cs="Times New Roman"/>
            <w:color w:val="0000FF"/>
            <w:sz w:val="24"/>
            <w:szCs w:val="24"/>
            <w:u w:val="single"/>
          </w:rPr>
          <w:t>http://www.politico.com/magazine/story/2016/09/2016-election-working-class-trade-tpp-trade-democrats-214219</w:t>
        </w:r>
      </w:hyperlink>
    </w:p>
    <w:p w14:paraId="10D95F78" w14:textId="77777777" w:rsidR="00202B75" w:rsidRDefault="00202B75" w:rsidP="00DA53A8">
      <w:pPr>
        <w:rPr>
          <w:rFonts w:ascii="Times New Roman" w:hAnsi="Times New Roman" w:cs="Times New Roman"/>
          <w:sz w:val="24"/>
          <w:szCs w:val="24"/>
        </w:rPr>
      </w:pPr>
      <w:r>
        <w:rPr>
          <w:rFonts w:ascii="Times New Roman" w:hAnsi="Times New Roman" w:cs="Times New Roman"/>
          <w:sz w:val="24"/>
          <w:szCs w:val="24"/>
        </w:rPr>
        <w:tab/>
        <w:t xml:space="preserve">In addition, you are strongly encouraged to consult a daily news source. I recommend any of the following: </w:t>
      </w:r>
      <w:r w:rsidRPr="00202B75">
        <w:rPr>
          <w:rFonts w:ascii="Times New Roman" w:hAnsi="Times New Roman" w:cs="Times New Roman"/>
          <w:i/>
          <w:sz w:val="24"/>
          <w:szCs w:val="24"/>
        </w:rPr>
        <w:t>The New York Times</w:t>
      </w:r>
      <w:r>
        <w:rPr>
          <w:rFonts w:ascii="Times New Roman" w:hAnsi="Times New Roman" w:cs="Times New Roman"/>
          <w:sz w:val="24"/>
          <w:szCs w:val="24"/>
        </w:rPr>
        <w:t xml:space="preserve">, </w:t>
      </w:r>
      <w:r w:rsidRPr="00202B75">
        <w:rPr>
          <w:rFonts w:ascii="Times New Roman" w:hAnsi="Times New Roman" w:cs="Times New Roman"/>
          <w:i/>
          <w:sz w:val="24"/>
          <w:szCs w:val="24"/>
        </w:rPr>
        <w:t>The Washington Post</w:t>
      </w:r>
      <w:r>
        <w:rPr>
          <w:rFonts w:ascii="Times New Roman" w:hAnsi="Times New Roman" w:cs="Times New Roman"/>
          <w:sz w:val="24"/>
          <w:szCs w:val="24"/>
        </w:rPr>
        <w:t xml:space="preserve">, the </w:t>
      </w:r>
      <w:r w:rsidRPr="00202B75">
        <w:rPr>
          <w:rFonts w:ascii="Times New Roman" w:hAnsi="Times New Roman" w:cs="Times New Roman"/>
          <w:i/>
          <w:sz w:val="24"/>
          <w:szCs w:val="24"/>
        </w:rPr>
        <w:t>Los Angeles Times</w:t>
      </w:r>
      <w:r>
        <w:rPr>
          <w:rFonts w:ascii="Times New Roman" w:hAnsi="Times New Roman" w:cs="Times New Roman"/>
          <w:sz w:val="24"/>
          <w:szCs w:val="24"/>
        </w:rPr>
        <w:t xml:space="preserve">, </w:t>
      </w:r>
      <w:r w:rsidRPr="00202B75">
        <w:rPr>
          <w:rFonts w:ascii="Times New Roman" w:hAnsi="Times New Roman" w:cs="Times New Roman"/>
          <w:i/>
          <w:sz w:val="24"/>
          <w:szCs w:val="24"/>
        </w:rPr>
        <w:t>The Guardian</w:t>
      </w:r>
      <w:r>
        <w:rPr>
          <w:rFonts w:ascii="Times New Roman" w:hAnsi="Times New Roman" w:cs="Times New Roman"/>
          <w:sz w:val="24"/>
          <w:szCs w:val="24"/>
        </w:rPr>
        <w:t xml:space="preserve"> (its US edition can be found at </w:t>
      </w:r>
      <w:hyperlink r:id="rId18" w:history="1">
        <w:r w:rsidRPr="00DC66BE">
          <w:rPr>
            <w:rStyle w:val="Hyperlink"/>
            <w:rFonts w:ascii="Times New Roman" w:hAnsi="Times New Roman" w:cs="Times New Roman"/>
            <w:sz w:val="24"/>
            <w:szCs w:val="24"/>
          </w:rPr>
          <w:t>http://www.theguardian.com/us</w:t>
        </w:r>
      </w:hyperlink>
      <w:r>
        <w:rPr>
          <w:rFonts w:ascii="Times New Roman" w:hAnsi="Times New Roman" w:cs="Times New Roman"/>
          <w:sz w:val="24"/>
          <w:szCs w:val="24"/>
        </w:rPr>
        <w:t xml:space="preserve"> ). </w:t>
      </w:r>
    </w:p>
    <w:p w14:paraId="7E303D9B" w14:textId="77777777" w:rsidR="00910EAD" w:rsidRPr="00202B75" w:rsidRDefault="00910EAD" w:rsidP="00DA53A8">
      <w:pPr>
        <w:rPr>
          <w:rFonts w:ascii="Times New Roman" w:hAnsi="Times New Roman" w:cs="Times New Roman"/>
          <w:sz w:val="24"/>
          <w:szCs w:val="24"/>
        </w:rPr>
      </w:pPr>
      <w:r>
        <w:rPr>
          <w:rFonts w:ascii="Times New Roman" w:hAnsi="Times New Roman" w:cs="Times New Roman"/>
          <w:sz w:val="24"/>
          <w:szCs w:val="24"/>
        </w:rPr>
        <w:t>NOTE: there is no specific textbook assigned for this course. However, you will need to read the other materials carefully.</w:t>
      </w:r>
    </w:p>
    <w:p w14:paraId="1BB85A4C" w14:textId="065D4661" w:rsidR="00770CEC" w:rsidRDefault="00DA53A8" w:rsidP="00DA53A8">
      <w:pPr>
        <w:rPr>
          <w:rFonts w:ascii="Times New Roman" w:hAnsi="Times New Roman" w:cs="Times New Roman"/>
          <w:sz w:val="24"/>
          <w:szCs w:val="24"/>
        </w:rPr>
      </w:pPr>
      <w:r w:rsidRPr="00DA53A8">
        <w:rPr>
          <w:rFonts w:ascii="Times New Roman" w:hAnsi="Times New Roman" w:cs="Times New Roman"/>
          <w:b/>
          <w:i/>
          <w:sz w:val="24"/>
          <w:szCs w:val="24"/>
        </w:rPr>
        <w:t>Course Grading</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The grade for this course will be a result of the following components…</w:t>
      </w:r>
    </w:p>
    <w:p w14:paraId="0A6CDA2C" w14:textId="77777777" w:rsidR="00DA53A8" w:rsidRDefault="00DA53A8" w:rsidP="00DA53A8">
      <w:pPr>
        <w:rPr>
          <w:rFonts w:ascii="Times New Roman" w:hAnsi="Times New Roman" w:cs="Times New Roman"/>
          <w:sz w:val="24"/>
          <w:szCs w:val="24"/>
        </w:rPr>
      </w:pPr>
      <w:r>
        <w:rPr>
          <w:rFonts w:ascii="Times New Roman" w:hAnsi="Times New Roman" w:cs="Times New Roman"/>
          <w:sz w:val="24"/>
          <w:szCs w:val="24"/>
        </w:rPr>
        <w:t>Class attendance (taken during 16 lecture meetings, each worth 2 points)</w:t>
      </w:r>
      <w:r>
        <w:rPr>
          <w:rFonts w:ascii="Times New Roman" w:hAnsi="Times New Roman" w:cs="Times New Roman"/>
          <w:sz w:val="24"/>
          <w:szCs w:val="24"/>
        </w:rPr>
        <w:tab/>
      </w:r>
      <w:r>
        <w:rPr>
          <w:rFonts w:ascii="Times New Roman" w:hAnsi="Times New Roman" w:cs="Times New Roman"/>
          <w:sz w:val="24"/>
          <w:szCs w:val="24"/>
        </w:rPr>
        <w:tab/>
        <w:t>32%</w:t>
      </w:r>
    </w:p>
    <w:p w14:paraId="0CFA852E" w14:textId="77777777" w:rsidR="00DA53A8" w:rsidRDefault="00DA53A8" w:rsidP="00DA53A8">
      <w:pPr>
        <w:rPr>
          <w:rFonts w:ascii="Times New Roman" w:hAnsi="Times New Roman" w:cs="Times New Roman"/>
          <w:sz w:val="24"/>
          <w:szCs w:val="24"/>
        </w:rPr>
      </w:pPr>
      <w:r>
        <w:rPr>
          <w:rFonts w:ascii="Times New Roman" w:hAnsi="Times New Roman" w:cs="Times New Roman"/>
          <w:sz w:val="24"/>
          <w:szCs w:val="24"/>
        </w:rPr>
        <w:t>Midterm Exam (in</w:t>
      </w:r>
      <w:r w:rsidR="008D5A1C">
        <w:rPr>
          <w:rFonts w:ascii="Times New Roman" w:hAnsi="Times New Roman" w:cs="Times New Roman"/>
          <w:sz w:val="24"/>
          <w:szCs w:val="24"/>
        </w:rPr>
        <w:t>-</w:t>
      </w:r>
      <w:r>
        <w:rPr>
          <w:rFonts w:ascii="Times New Roman" w:hAnsi="Times New Roman" w:cs="Times New Roman"/>
          <w:sz w:val="24"/>
          <w:szCs w:val="24"/>
        </w:rPr>
        <w:t>class, closed book, no notes)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6797D64C" w14:textId="13F34AC3" w:rsidR="00B43FBB" w:rsidRDefault="00DA53A8" w:rsidP="00505F5F">
      <w:pPr>
        <w:rPr>
          <w:rFonts w:ascii="Times New Roman" w:hAnsi="Times New Roman" w:cs="Times New Roman"/>
          <w:sz w:val="24"/>
          <w:szCs w:val="24"/>
        </w:rPr>
      </w:pPr>
      <w:r>
        <w:rPr>
          <w:rFonts w:ascii="Times New Roman" w:hAnsi="Times New Roman" w:cs="Times New Roman"/>
          <w:sz w:val="24"/>
          <w:szCs w:val="24"/>
        </w:rPr>
        <w:t>Final Exam (in-class, closed book, no notes)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14:paraId="3C7FC743" w14:textId="19D04FF3" w:rsidR="00DA53A8" w:rsidRDefault="00505F5F" w:rsidP="00505F5F">
      <w:pPr>
        <w:rPr>
          <w:rFonts w:ascii="Times New Roman" w:hAnsi="Times New Roman" w:cs="Times New Roman"/>
          <w:sz w:val="24"/>
          <w:szCs w:val="24"/>
        </w:rPr>
      </w:pPr>
      <w:r w:rsidRPr="00505F5F">
        <w:rPr>
          <w:rFonts w:ascii="Times New Roman" w:hAnsi="Times New Roman" w:cs="Times New Roman"/>
          <w:sz w:val="24"/>
          <w:szCs w:val="24"/>
        </w:rPr>
        <w:t>We will discuss the expectations and the format of the midterm and final exam as we proceed into the course.</w:t>
      </w:r>
      <w:r>
        <w:rPr>
          <w:rFonts w:ascii="Times New Roman" w:hAnsi="Times New Roman" w:cs="Times New Roman"/>
          <w:sz w:val="24"/>
          <w:szCs w:val="24"/>
        </w:rPr>
        <w:t xml:space="preserve"> Note that in general, each will contain both short-answer and essay formats.</w:t>
      </w:r>
      <w:r w:rsidR="008667CC">
        <w:rPr>
          <w:rFonts w:ascii="Times New Roman" w:hAnsi="Times New Roman" w:cs="Times New Roman"/>
          <w:sz w:val="24"/>
          <w:szCs w:val="24"/>
        </w:rPr>
        <w:t xml:space="preserve"> We will also provide </w:t>
      </w:r>
      <w:r w:rsidR="008667CC" w:rsidRPr="00910EAD">
        <w:rPr>
          <w:rFonts w:ascii="Times New Roman" w:hAnsi="Times New Roman" w:cs="Times New Roman"/>
          <w:b/>
          <w:i/>
          <w:sz w:val="24"/>
          <w:szCs w:val="24"/>
        </w:rPr>
        <w:t>study guides</w:t>
      </w:r>
      <w:r w:rsidR="008667CC">
        <w:rPr>
          <w:rFonts w:ascii="Times New Roman" w:hAnsi="Times New Roman" w:cs="Times New Roman"/>
          <w:sz w:val="24"/>
          <w:szCs w:val="24"/>
        </w:rPr>
        <w:t xml:space="preserve"> for both the midterm and the final</w:t>
      </w:r>
      <w:r w:rsidR="00910EAD">
        <w:rPr>
          <w:rFonts w:ascii="Times New Roman" w:hAnsi="Times New Roman" w:cs="Times New Roman"/>
          <w:sz w:val="24"/>
          <w:szCs w:val="24"/>
        </w:rPr>
        <w:t xml:space="preserve">. They will be posted on the D2L site and updated prior to each exam following each of the lectures. </w:t>
      </w:r>
    </w:p>
    <w:p w14:paraId="0D0C23CC" w14:textId="77777777" w:rsidR="00505F5F" w:rsidRDefault="00505F5F" w:rsidP="00505F5F">
      <w:pPr>
        <w:rPr>
          <w:rFonts w:ascii="Times New Roman" w:hAnsi="Times New Roman" w:cs="Times New Roman"/>
          <w:sz w:val="24"/>
          <w:szCs w:val="24"/>
        </w:rPr>
      </w:pPr>
      <w:r>
        <w:rPr>
          <w:rFonts w:ascii="Times New Roman" w:hAnsi="Times New Roman" w:cs="Times New Roman"/>
          <w:sz w:val="24"/>
          <w:szCs w:val="24"/>
        </w:rPr>
        <w:t xml:space="preserve">NOTE: the date and time of the midterm and the final are clearly indicated below, and it is expected that barring some highly unusual circumstance, you will take the exams as scheduled. </w:t>
      </w:r>
    </w:p>
    <w:p w14:paraId="25C5F40C" w14:textId="77777777" w:rsidR="00202B75" w:rsidRDefault="00202B75" w:rsidP="00505F5F">
      <w:pPr>
        <w:rPr>
          <w:rFonts w:ascii="Times New Roman" w:hAnsi="Times New Roman" w:cs="Times New Roman"/>
          <w:sz w:val="24"/>
          <w:szCs w:val="24"/>
        </w:rPr>
      </w:pPr>
      <w:r w:rsidRPr="00202B75">
        <w:rPr>
          <w:rFonts w:ascii="Times New Roman" w:hAnsi="Times New Roman" w:cs="Times New Roman"/>
          <w:b/>
          <w:i/>
          <w:sz w:val="24"/>
          <w:szCs w:val="24"/>
        </w:rPr>
        <w:t>Special Needs</w:t>
      </w:r>
      <w:r>
        <w:rPr>
          <w:rFonts w:ascii="Times New Roman" w:hAnsi="Times New Roman" w:cs="Times New Roman"/>
          <w:sz w:val="24"/>
          <w:szCs w:val="24"/>
        </w:rPr>
        <w:t xml:space="preserve">:  Any special needs students in the class who may require modification of the seating, testing or other class requirements should see either Professor Volgy or one of the TA’s. We also work with the University Disability Resource Center. If a course participant is registered with the DRC and would like to submit the appropriate documentation for accommodations, see the web link at </w:t>
      </w:r>
      <w:hyperlink r:id="rId19" w:history="1">
        <w:r w:rsidRPr="00DC66BE">
          <w:rPr>
            <w:rStyle w:val="Hyperlink"/>
            <w:rFonts w:ascii="Times New Roman" w:hAnsi="Times New Roman" w:cs="Times New Roman"/>
            <w:sz w:val="24"/>
            <w:szCs w:val="24"/>
          </w:rPr>
          <w:t>http://drc.arizona.edu/teach/syllabus~statement.html</w:t>
        </w:r>
      </w:hyperlink>
      <w:r>
        <w:rPr>
          <w:rFonts w:ascii="Times New Roman" w:hAnsi="Times New Roman" w:cs="Times New Roman"/>
          <w:sz w:val="24"/>
          <w:szCs w:val="24"/>
        </w:rPr>
        <w:t xml:space="preserve">. </w:t>
      </w:r>
    </w:p>
    <w:p w14:paraId="7051751C" w14:textId="2ED7D88D" w:rsidR="00505F5F" w:rsidRPr="00B43FBB" w:rsidRDefault="00202B75" w:rsidP="00B43FBB">
      <w:pPr>
        <w:rPr>
          <w:rFonts w:ascii="Times New Roman" w:hAnsi="Times New Roman" w:cs="Times New Roman"/>
          <w:sz w:val="24"/>
          <w:szCs w:val="24"/>
        </w:rPr>
      </w:pPr>
      <w:r w:rsidRPr="00202B75">
        <w:rPr>
          <w:rFonts w:ascii="Times New Roman" w:hAnsi="Times New Roman" w:cs="Times New Roman"/>
          <w:b/>
          <w:i/>
          <w:sz w:val="24"/>
          <w:szCs w:val="24"/>
        </w:rPr>
        <w:t>Academic conduct and integrity issues</w:t>
      </w:r>
      <w:r>
        <w:rPr>
          <w:rFonts w:ascii="Times New Roman" w:hAnsi="Times New Roman" w:cs="Times New Roman"/>
          <w:sz w:val="24"/>
          <w:szCs w:val="24"/>
        </w:rPr>
        <w:t xml:space="preserve">:  For information about course rules and understanding regarding academic honesty, integrity, plagiarism, and University policies, see </w:t>
      </w:r>
      <w:hyperlink r:id="rId20" w:history="1">
        <w:r w:rsidRPr="00DC66BE">
          <w:rPr>
            <w:rStyle w:val="Hyperlink"/>
            <w:rFonts w:ascii="Times New Roman" w:hAnsi="Times New Roman" w:cs="Times New Roman"/>
            <w:sz w:val="24"/>
            <w:szCs w:val="24"/>
          </w:rPr>
          <w:t>http://dos.web.arizona.eud/uapolicies</w:t>
        </w:r>
      </w:hyperlink>
      <w:r>
        <w:rPr>
          <w:rFonts w:ascii="Times New Roman" w:hAnsi="Times New Roman" w:cs="Times New Roman"/>
          <w:sz w:val="24"/>
          <w:szCs w:val="24"/>
        </w:rPr>
        <w:t xml:space="preserve">. </w:t>
      </w:r>
    </w:p>
    <w:p w14:paraId="19B7F73F" w14:textId="243EFFCC" w:rsidR="00C63FAD" w:rsidRPr="00B24A34" w:rsidRDefault="00AF395B" w:rsidP="00B24A34">
      <w:pPr>
        <w:jc w:val="center"/>
        <w:rPr>
          <w:rFonts w:ascii="Times New Roman" w:hAnsi="Times New Roman" w:cs="Times New Roman"/>
          <w:b/>
          <w:sz w:val="24"/>
          <w:szCs w:val="24"/>
        </w:rPr>
      </w:pPr>
      <w:r w:rsidRPr="009738B7">
        <w:rPr>
          <w:rFonts w:ascii="Times New Roman" w:hAnsi="Times New Roman" w:cs="Times New Roman"/>
          <w:b/>
          <w:sz w:val="24"/>
          <w:szCs w:val="24"/>
        </w:rPr>
        <w:lastRenderedPageBreak/>
        <w:t>SCHEDULE</w:t>
      </w:r>
    </w:p>
    <w:tbl>
      <w:tblPr>
        <w:tblStyle w:val="TableGrid"/>
        <w:tblW w:w="9360" w:type="dxa"/>
        <w:tblLook w:val="04A0" w:firstRow="1" w:lastRow="0" w:firstColumn="1" w:lastColumn="0" w:noHBand="0" w:noVBand="1"/>
      </w:tblPr>
      <w:tblGrid>
        <w:gridCol w:w="1566"/>
        <w:gridCol w:w="7794"/>
      </w:tblGrid>
      <w:tr w:rsidR="00B24A34" w:rsidRPr="00B24A34" w14:paraId="034FE8A0" w14:textId="77777777" w:rsidTr="00B24A34">
        <w:tc>
          <w:tcPr>
            <w:tcW w:w="1574" w:type="dxa"/>
            <w:tcBorders>
              <w:top w:val="nil"/>
              <w:left w:val="nil"/>
              <w:bottom w:val="nil"/>
              <w:right w:val="nil"/>
            </w:tcBorders>
          </w:tcPr>
          <w:p w14:paraId="1F2BB028" w14:textId="77777777" w:rsidR="00B24A34" w:rsidRDefault="00B24A34" w:rsidP="00B24A34">
            <w:pPr>
              <w:ind w:right="-540"/>
              <w:rPr>
                <w:rFonts w:ascii="Times New Roman" w:hAnsi="Times New Roman" w:cs="Times New Roman"/>
                <w:b/>
                <w:sz w:val="24"/>
                <w:szCs w:val="24"/>
              </w:rPr>
            </w:pPr>
            <w:r w:rsidRPr="00B24A34">
              <w:rPr>
                <w:rFonts w:ascii="Times New Roman" w:hAnsi="Times New Roman" w:cs="Times New Roman"/>
                <w:b/>
                <w:sz w:val="24"/>
                <w:szCs w:val="24"/>
              </w:rPr>
              <w:t>Week 1</w:t>
            </w:r>
          </w:p>
          <w:p w14:paraId="4B7319A9" w14:textId="1FE7EAE9" w:rsidR="00B24A34" w:rsidRPr="00B24A34" w:rsidRDefault="00B24A34" w:rsidP="00B24A34">
            <w:pPr>
              <w:ind w:right="-540"/>
              <w:rPr>
                <w:rFonts w:ascii="Times New Roman" w:hAnsi="Times New Roman" w:cs="Times New Roman"/>
                <w:b/>
                <w:sz w:val="24"/>
                <w:szCs w:val="24"/>
              </w:rPr>
            </w:pPr>
          </w:p>
        </w:tc>
        <w:tc>
          <w:tcPr>
            <w:tcW w:w="7786" w:type="dxa"/>
            <w:tcBorders>
              <w:top w:val="nil"/>
              <w:left w:val="nil"/>
              <w:bottom w:val="nil"/>
              <w:right w:val="nil"/>
            </w:tcBorders>
          </w:tcPr>
          <w:p w14:paraId="19AC5545" w14:textId="77777777" w:rsidR="00B24A34" w:rsidRPr="00B24A34" w:rsidRDefault="00B24A34" w:rsidP="00B24A34">
            <w:pPr>
              <w:ind w:right="-540"/>
              <w:rPr>
                <w:rFonts w:ascii="Times New Roman" w:hAnsi="Times New Roman" w:cs="Times New Roman"/>
                <w:b/>
                <w:sz w:val="24"/>
                <w:szCs w:val="24"/>
              </w:rPr>
            </w:pPr>
          </w:p>
        </w:tc>
      </w:tr>
      <w:tr w:rsidR="00B24A34" w:rsidRPr="00B24A34" w14:paraId="7D01A07E" w14:textId="77777777" w:rsidTr="00B24A34">
        <w:tc>
          <w:tcPr>
            <w:tcW w:w="1574" w:type="dxa"/>
            <w:tcBorders>
              <w:top w:val="nil"/>
              <w:left w:val="nil"/>
              <w:bottom w:val="nil"/>
              <w:right w:val="nil"/>
            </w:tcBorders>
          </w:tcPr>
          <w:p w14:paraId="5FE061AB" w14:textId="3CDEF732" w:rsidR="00B24A34" w:rsidRPr="00B24A34" w:rsidRDefault="00B24A34" w:rsidP="00B24A34">
            <w:pPr>
              <w:ind w:right="-540"/>
              <w:rPr>
                <w:rFonts w:ascii="Times New Roman" w:hAnsi="Times New Roman" w:cs="Times New Roman"/>
                <w:sz w:val="24"/>
                <w:szCs w:val="24"/>
              </w:rPr>
            </w:pPr>
            <w:r w:rsidRPr="00B24A34">
              <w:rPr>
                <w:rFonts w:ascii="Times New Roman" w:hAnsi="Times New Roman" w:cs="Times New Roman"/>
                <w:sz w:val="24"/>
                <w:szCs w:val="24"/>
              </w:rPr>
              <w:t>August 21</w:t>
            </w:r>
          </w:p>
        </w:tc>
        <w:tc>
          <w:tcPr>
            <w:tcW w:w="7786" w:type="dxa"/>
            <w:tcBorders>
              <w:top w:val="nil"/>
              <w:left w:val="nil"/>
              <w:bottom w:val="nil"/>
              <w:right w:val="nil"/>
            </w:tcBorders>
          </w:tcPr>
          <w:p w14:paraId="3E0FBE3B" w14:textId="06A3BD7A" w:rsidR="00B24A34" w:rsidRPr="00B24A34" w:rsidRDefault="00B24A34" w:rsidP="00B24A34">
            <w:pPr>
              <w:ind w:right="-540"/>
              <w:rPr>
                <w:rFonts w:ascii="Times New Roman" w:hAnsi="Times New Roman" w:cs="Times New Roman"/>
                <w:sz w:val="24"/>
                <w:szCs w:val="24"/>
              </w:rPr>
            </w:pPr>
            <w:r w:rsidRPr="00B24A34">
              <w:rPr>
                <w:rFonts w:ascii="Times New Roman" w:hAnsi="Times New Roman" w:cs="Times New Roman"/>
                <w:b/>
                <w:sz w:val="24"/>
                <w:szCs w:val="24"/>
              </w:rPr>
              <w:t>Introduction to the course, requirements, expectations (Professor Volgy)</w:t>
            </w:r>
          </w:p>
        </w:tc>
      </w:tr>
      <w:tr w:rsidR="00B24A34" w:rsidRPr="00B24A34" w14:paraId="29E24DDE" w14:textId="77777777" w:rsidTr="00B24A34">
        <w:tc>
          <w:tcPr>
            <w:tcW w:w="1574" w:type="dxa"/>
            <w:tcBorders>
              <w:top w:val="nil"/>
              <w:left w:val="nil"/>
              <w:bottom w:val="nil"/>
              <w:right w:val="nil"/>
            </w:tcBorders>
          </w:tcPr>
          <w:p w14:paraId="78C52C73" w14:textId="289B0BA3" w:rsidR="00B24A34" w:rsidRPr="00B24A34" w:rsidRDefault="00B24A34" w:rsidP="00B24A34">
            <w:pPr>
              <w:rPr>
                <w:rFonts w:ascii="Times New Roman" w:hAnsi="Times New Roman" w:cs="Times New Roman"/>
                <w:sz w:val="24"/>
                <w:szCs w:val="24"/>
              </w:rPr>
            </w:pPr>
            <w:r w:rsidRPr="00B24A34">
              <w:rPr>
                <w:rFonts w:ascii="Times New Roman" w:hAnsi="Times New Roman" w:cs="Times New Roman"/>
                <w:sz w:val="24"/>
                <w:szCs w:val="24"/>
              </w:rPr>
              <w:t>August 23</w:t>
            </w:r>
          </w:p>
        </w:tc>
        <w:tc>
          <w:tcPr>
            <w:tcW w:w="7786" w:type="dxa"/>
            <w:tcBorders>
              <w:top w:val="nil"/>
              <w:left w:val="nil"/>
              <w:bottom w:val="nil"/>
              <w:right w:val="nil"/>
            </w:tcBorders>
          </w:tcPr>
          <w:p w14:paraId="3F4735A8" w14:textId="1A8A7A6D" w:rsidR="00B24A34" w:rsidRPr="00B24A34" w:rsidRDefault="00B24A34" w:rsidP="00B24A34">
            <w:pPr>
              <w:rPr>
                <w:rFonts w:ascii="Times New Roman" w:hAnsi="Times New Roman" w:cs="Times New Roman"/>
                <w:sz w:val="24"/>
                <w:szCs w:val="24"/>
              </w:rPr>
            </w:pPr>
            <w:r w:rsidRPr="00B24A34">
              <w:rPr>
                <w:rFonts w:ascii="Times New Roman" w:hAnsi="Times New Roman" w:cs="Times New Roman"/>
                <w:b/>
                <w:sz w:val="24"/>
                <w:szCs w:val="24"/>
              </w:rPr>
              <w:t>Introduction to Comparative and International Politics (Volgy)</w:t>
            </w:r>
          </w:p>
        </w:tc>
      </w:tr>
      <w:tr w:rsidR="00B24A34" w:rsidRPr="00B24A34" w14:paraId="76C023F8" w14:textId="77777777" w:rsidTr="00B24A34">
        <w:tc>
          <w:tcPr>
            <w:tcW w:w="1574" w:type="dxa"/>
            <w:tcBorders>
              <w:top w:val="nil"/>
              <w:left w:val="nil"/>
              <w:bottom w:val="nil"/>
              <w:right w:val="nil"/>
            </w:tcBorders>
          </w:tcPr>
          <w:p w14:paraId="1EE839AE" w14:textId="77777777" w:rsidR="00B24A34" w:rsidRPr="00B24A34" w:rsidRDefault="00B24A34" w:rsidP="00B24A34">
            <w:pPr>
              <w:rPr>
                <w:rFonts w:ascii="Times New Roman" w:hAnsi="Times New Roman" w:cs="Times New Roman"/>
                <w:sz w:val="24"/>
                <w:szCs w:val="24"/>
              </w:rPr>
            </w:pPr>
          </w:p>
        </w:tc>
        <w:tc>
          <w:tcPr>
            <w:tcW w:w="7786" w:type="dxa"/>
            <w:tcBorders>
              <w:top w:val="nil"/>
              <w:left w:val="nil"/>
              <w:bottom w:val="nil"/>
              <w:right w:val="nil"/>
            </w:tcBorders>
          </w:tcPr>
          <w:p w14:paraId="4DF979BD" w14:textId="77777777" w:rsidR="00B24A34" w:rsidRPr="00B24A34" w:rsidRDefault="00B24A34" w:rsidP="00B24A34">
            <w:pPr>
              <w:rPr>
                <w:rFonts w:ascii="Times New Roman" w:hAnsi="Times New Roman" w:cs="Times New Roman"/>
                <w:b/>
                <w:sz w:val="24"/>
                <w:szCs w:val="24"/>
              </w:rPr>
            </w:pPr>
          </w:p>
        </w:tc>
      </w:tr>
      <w:tr w:rsidR="00B24A34" w:rsidRPr="00B24A34" w14:paraId="24E6180F" w14:textId="77777777" w:rsidTr="00B2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C434407" w14:textId="77777777" w:rsidR="00B24A34" w:rsidRPr="00B24A34" w:rsidRDefault="00B24A34" w:rsidP="00B24A34">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4297BB67" w14:textId="77777777" w:rsidR="00B24A34" w:rsidRDefault="00B24A34" w:rsidP="00B24A34">
            <w:pPr>
              <w:widowControl w:val="0"/>
              <w:rPr>
                <w:rFonts w:ascii="Times New Roman" w:hAnsi="Times New Roman" w:cs="Times New Roman"/>
                <w:sz w:val="24"/>
                <w:szCs w:val="24"/>
              </w:rPr>
            </w:pPr>
            <w:r w:rsidRPr="00B24A34">
              <w:rPr>
                <w:rFonts w:ascii="Times New Roman" w:hAnsi="Times New Roman" w:cs="Times New Roman"/>
                <w:sz w:val="24"/>
                <w:szCs w:val="24"/>
              </w:rPr>
              <w:t xml:space="preserve">Erica Frantz and Natasha </w:t>
            </w:r>
            <w:proofErr w:type="spellStart"/>
            <w:r w:rsidRPr="00B24A34">
              <w:rPr>
                <w:rFonts w:ascii="Times New Roman" w:hAnsi="Times New Roman" w:cs="Times New Roman"/>
                <w:sz w:val="24"/>
                <w:szCs w:val="24"/>
              </w:rPr>
              <w:t>Ezrow</w:t>
            </w:r>
            <w:proofErr w:type="spellEnd"/>
            <w:r w:rsidRPr="00B24A34">
              <w:rPr>
                <w:rFonts w:ascii="Times New Roman" w:hAnsi="Times New Roman" w:cs="Times New Roman"/>
                <w:sz w:val="24"/>
                <w:szCs w:val="24"/>
              </w:rPr>
              <w:t xml:space="preserve">, “Yes-Men and the Likelihood of Foreign Policy Mistakes Across Dictatorships,” paper presented at the Annual Meeting of the American Political Science Association, September 2009.  </w:t>
            </w:r>
          </w:p>
          <w:p w14:paraId="2B95979C" w14:textId="1CA6B5C3" w:rsidR="00B24A34" w:rsidRPr="00B24A34" w:rsidRDefault="00B24A34" w:rsidP="00B24A34">
            <w:pPr>
              <w:widowControl w:val="0"/>
              <w:rPr>
                <w:rFonts w:ascii="Times New Roman" w:hAnsi="Times New Roman" w:cs="Times New Roman"/>
                <w:sz w:val="24"/>
                <w:szCs w:val="24"/>
              </w:rPr>
            </w:pPr>
          </w:p>
        </w:tc>
      </w:tr>
      <w:tr w:rsidR="00B24A34" w:rsidRPr="00B24A34" w14:paraId="7E22EB38" w14:textId="77777777" w:rsidTr="00B24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E102E57" w14:textId="77777777" w:rsidR="00B24A34" w:rsidRPr="00B24A34" w:rsidRDefault="00B24A34" w:rsidP="00B24A34">
            <w:pPr>
              <w:widowControl w:val="0"/>
              <w:rPr>
                <w:rFonts w:ascii="Times New Roman" w:hAnsi="Times New Roman" w:cs="Times New Roman"/>
                <w:sz w:val="24"/>
                <w:szCs w:val="24"/>
              </w:rPr>
            </w:pPr>
          </w:p>
        </w:tc>
        <w:tc>
          <w:tcPr>
            <w:tcW w:w="0" w:type="auto"/>
          </w:tcPr>
          <w:p w14:paraId="7DCEB5D7" w14:textId="77777777" w:rsidR="00B24A34" w:rsidRPr="00B24A34" w:rsidRDefault="00B24A34" w:rsidP="00B24A34">
            <w:pPr>
              <w:widowControl w:val="0"/>
              <w:rPr>
                <w:rFonts w:ascii="Times New Roman" w:hAnsi="Times New Roman" w:cs="Times New Roman"/>
                <w:sz w:val="24"/>
                <w:szCs w:val="24"/>
              </w:rPr>
            </w:pPr>
            <w:proofErr w:type="spellStart"/>
            <w:r w:rsidRPr="00B24A34">
              <w:rPr>
                <w:rFonts w:ascii="Times New Roman" w:hAnsi="Times New Roman" w:cs="Times New Roman"/>
                <w:sz w:val="24"/>
                <w:szCs w:val="24"/>
              </w:rPr>
              <w:t>Zohlnhofer</w:t>
            </w:r>
            <w:proofErr w:type="spellEnd"/>
            <w:r w:rsidRPr="00B24A34">
              <w:rPr>
                <w:rFonts w:ascii="Times New Roman" w:hAnsi="Times New Roman" w:cs="Times New Roman"/>
                <w:sz w:val="24"/>
                <w:szCs w:val="24"/>
              </w:rPr>
              <w:t xml:space="preserve">, Engler, and </w:t>
            </w:r>
            <w:proofErr w:type="spellStart"/>
            <w:r w:rsidRPr="00B24A34">
              <w:rPr>
                <w:rFonts w:ascii="Times New Roman" w:hAnsi="Times New Roman" w:cs="Times New Roman"/>
                <w:sz w:val="24"/>
                <w:szCs w:val="24"/>
              </w:rPr>
              <w:t>Dumig</w:t>
            </w:r>
            <w:proofErr w:type="spellEnd"/>
            <w:r w:rsidRPr="00B24A34">
              <w:rPr>
                <w:rFonts w:ascii="Times New Roman" w:hAnsi="Times New Roman" w:cs="Times New Roman"/>
                <w:sz w:val="24"/>
                <w:szCs w:val="24"/>
              </w:rPr>
              <w:t xml:space="preserve">, “The Retreat of the Interventionist State in Advanced Democracies.” </w:t>
            </w:r>
            <w:r w:rsidRPr="00B24A34">
              <w:rPr>
                <w:rFonts w:ascii="Times New Roman" w:hAnsi="Times New Roman" w:cs="Times New Roman"/>
                <w:i/>
                <w:sz w:val="24"/>
                <w:szCs w:val="24"/>
              </w:rPr>
              <w:t>British Journal of Political Science</w:t>
            </w:r>
            <w:r w:rsidRPr="00B24A34">
              <w:rPr>
                <w:rFonts w:ascii="Times New Roman" w:hAnsi="Times New Roman" w:cs="Times New Roman"/>
                <w:sz w:val="24"/>
                <w:szCs w:val="24"/>
              </w:rPr>
              <w:t>, April 2018.</w:t>
            </w:r>
          </w:p>
        </w:tc>
      </w:tr>
    </w:tbl>
    <w:p w14:paraId="5523B004" w14:textId="77777777" w:rsidR="00CF7972" w:rsidRDefault="00A815D0">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70"/>
        <w:gridCol w:w="7790"/>
      </w:tblGrid>
      <w:tr w:rsidR="00B24A34" w:rsidRPr="00B24A34" w14:paraId="0DACBDE1" w14:textId="77777777" w:rsidTr="00072B2A">
        <w:tc>
          <w:tcPr>
            <w:tcW w:w="1574" w:type="dxa"/>
            <w:tcBorders>
              <w:top w:val="nil"/>
              <w:left w:val="nil"/>
              <w:bottom w:val="nil"/>
              <w:right w:val="nil"/>
            </w:tcBorders>
          </w:tcPr>
          <w:p w14:paraId="0658F03B" w14:textId="719C0AF4" w:rsidR="00B24A34" w:rsidRDefault="00B24A34" w:rsidP="00072B2A">
            <w:pPr>
              <w:ind w:right="-540"/>
              <w:rPr>
                <w:rFonts w:ascii="Times New Roman" w:hAnsi="Times New Roman" w:cs="Times New Roman"/>
                <w:b/>
                <w:sz w:val="24"/>
                <w:szCs w:val="24"/>
              </w:rPr>
            </w:pPr>
            <w:r>
              <w:rPr>
                <w:rFonts w:ascii="Times New Roman" w:hAnsi="Times New Roman" w:cs="Times New Roman"/>
                <w:b/>
                <w:sz w:val="24"/>
                <w:szCs w:val="24"/>
              </w:rPr>
              <w:t>Week 2</w:t>
            </w:r>
          </w:p>
          <w:p w14:paraId="1D04B8D0" w14:textId="77777777" w:rsidR="00B24A34" w:rsidRPr="00B24A34" w:rsidRDefault="00B24A34" w:rsidP="00072B2A">
            <w:pPr>
              <w:ind w:right="-540"/>
              <w:rPr>
                <w:rFonts w:ascii="Times New Roman" w:hAnsi="Times New Roman" w:cs="Times New Roman"/>
                <w:b/>
                <w:sz w:val="24"/>
                <w:szCs w:val="24"/>
              </w:rPr>
            </w:pPr>
          </w:p>
        </w:tc>
        <w:tc>
          <w:tcPr>
            <w:tcW w:w="7786" w:type="dxa"/>
            <w:tcBorders>
              <w:top w:val="nil"/>
              <w:left w:val="nil"/>
              <w:bottom w:val="nil"/>
              <w:right w:val="nil"/>
            </w:tcBorders>
          </w:tcPr>
          <w:p w14:paraId="5932D1F0" w14:textId="77777777" w:rsidR="00B24A34" w:rsidRPr="00B24A34" w:rsidRDefault="00B24A34" w:rsidP="00072B2A">
            <w:pPr>
              <w:ind w:right="-540"/>
              <w:rPr>
                <w:rFonts w:ascii="Times New Roman" w:hAnsi="Times New Roman" w:cs="Times New Roman"/>
                <w:b/>
                <w:sz w:val="24"/>
                <w:szCs w:val="24"/>
              </w:rPr>
            </w:pPr>
          </w:p>
        </w:tc>
      </w:tr>
      <w:tr w:rsidR="00B24A34" w:rsidRPr="00B24A34" w14:paraId="7C2EC954" w14:textId="77777777" w:rsidTr="00072B2A">
        <w:tc>
          <w:tcPr>
            <w:tcW w:w="1574" w:type="dxa"/>
            <w:tcBorders>
              <w:top w:val="nil"/>
              <w:left w:val="nil"/>
              <w:bottom w:val="nil"/>
              <w:right w:val="nil"/>
            </w:tcBorders>
          </w:tcPr>
          <w:p w14:paraId="36FD2479" w14:textId="391A9C5B" w:rsidR="00B24A34" w:rsidRPr="00B24A34" w:rsidRDefault="00B24A34" w:rsidP="00072B2A">
            <w:pPr>
              <w:ind w:right="-540"/>
              <w:rPr>
                <w:rFonts w:ascii="Times New Roman" w:hAnsi="Times New Roman" w:cs="Times New Roman"/>
                <w:sz w:val="24"/>
                <w:szCs w:val="24"/>
              </w:rPr>
            </w:pPr>
            <w:r w:rsidRPr="00B24A34">
              <w:rPr>
                <w:rFonts w:ascii="Times New Roman" w:hAnsi="Times New Roman" w:cs="Times New Roman"/>
                <w:sz w:val="24"/>
                <w:szCs w:val="24"/>
              </w:rPr>
              <w:t>August 2</w:t>
            </w:r>
            <w:r>
              <w:rPr>
                <w:rFonts w:ascii="Times New Roman" w:hAnsi="Times New Roman" w:cs="Times New Roman"/>
                <w:sz w:val="24"/>
                <w:szCs w:val="24"/>
              </w:rPr>
              <w:t>8</w:t>
            </w:r>
          </w:p>
        </w:tc>
        <w:tc>
          <w:tcPr>
            <w:tcW w:w="7786" w:type="dxa"/>
            <w:tcBorders>
              <w:top w:val="nil"/>
              <w:left w:val="nil"/>
              <w:bottom w:val="nil"/>
              <w:right w:val="nil"/>
            </w:tcBorders>
          </w:tcPr>
          <w:p w14:paraId="286D1797" w14:textId="4398C652" w:rsidR="00B24A34" w:rsidRPr="00B24A34" w:rsidRDefault="00B24A34" w:rsidP="00B24A34">
            <w:pPr>
              <w:rPr>
                <w:rFonts w:ascii="Times New Roman" w:hAnsi="Times New Roman" w:cs="Times New Roman"/>
                <w:sz w:val="24"/>
                <w:szCs w:val="24"/>
              </w:rPr>
            </w:pPr>
            <w:r w:rsidRPr="009738B7">
              <w:rPr>
                <w:rFonts w:ascii="Times New Roman" w:hAnsi="Times New Roman" w:cs="Times New Roman"/>
                <w:b/>
                <w:sz w:val="24"/>
                <w:szCs w:val="24"/>
              </w:rPr>
              <w:t>Democratization in Political Systems (Professor Mishler)</w:t>
            </w:r>
          </w:p>
        </w:tc>
      </w:tr>
      <w:tr w:rsidR="00B24A34" w:rsidRPr="00B24A34" w14:paraId="3393A67E" w14:textId="77777777" w:rsidTr="00072B2A">
        <w:tc>
          <w:tcPr>
            <w:tcW w:w="1574" w:type="dxa"/>
            <w:tcBorders>
              <w:top w:val="nil"/>
              <w:left w:val="nil"/>
              <w:bottom w:val="nil"/>
              <w:right w:val="nil"/>
            </w:tcBorders>
          </w:tcPr>
          <w:p w14:paraId="29EE94AD" w14:textId="416F0F6B" w:rsidR="00B24A34" w:rsidRPr="00B24A34" w:rsidRDefault="00B24A34" w:rsidP="00072B2A">
            <w:pPr>
              <w:rPr>
                <w:rFonts w:ascii="Times New Roman" w:hAnsi="Times New Roman" w:cs="Times New Roman"/>
                <w:sz w:val="24"/>
                <w:szCs w:val="24"/>
              </w:rPr>
            </w:pPr>
            <w:r w:rsidRPr="00B24A34">
              <w:rPr>
                <w:rFonts w:ascii="Times New Roman" w:hAnsi="Times New Roman" w:cs="Times New Roman"/>
                <w:sz w:val="24"/>
                <w:szCs w:val="24"/>
              </w:rPr>
              <w:t xml:space="preserve">August </w:t>
            </w:r>
            <w:r>
              <w:rPr>
                <w:rFonts w:ascii="Times New Roman" w:hAnsi="Times New Roman" w:cs="Times New Roman"/>
                <w:sz w:val="24"/>
                <w:szCs w:val="24"/>
              </w:rPr>
              <w:t>30</w:t>
            </w:r>
          </w:p>
        </w:tc>
        <w:tc>
          <w:tcPr>
            <w:tcW w:w="7786" w:type="dxa"/>
            <w:tcBorders>
              <w:top w:val="nil"/>
              <w:left w:val="nil"/>
              <w:bottom w:val="nil"/>
              <w:right w:val="nil"/>
            </w:tcBorders>
          </w:tcPr>
          <w:p w14:paraId="40CA7FBF" w14:textId="2D04F4C4" w:rsidR="00B24A34" w:rsidRPr="00B24A34" w:rsidRDefault="00B24A34" w:rsidP="00072B2A">
            <w:pPr>
              <w:rPr>
                <w:rFonts w:ascii="Times New Roman" w:hAnsi="Times New Roman" w:cs="Times New Roman"/>
                <w:sz w:val="24"/>
                <w:szCs w:val="24"/>
              </w:rPr>
            </w:pPr>
            <w:r w:rsidRPr="009738B7">
              <w:rPr>
                <w:rFonts w:ascii="Times New Roman" w:hAnsi="Times New Roman" w:cs="Times New Roman"/>
                <w:b/>
                <w:sz w:val="24"/>
                <w:szCs w:val="24"/>
              </w:rPr>
              <w:t>Democratization (continued) (Professor Mishler</w:t>
            </w:r>
            <w:r>
              <w:rPr>
                <w:rFonts w:ascii="Times New Roman" w:hAnsi="Times New Roman" w:cs="Times New Roman"/>
                <w:b/>
                <w:sz w:val="24"/>
                <w:szCs w:val="24"/>
              </w:rPr>
              <w:t>)</w:t>
            </w:r>
          </w:p>
        </w:tc>
      </w:tr>
      <w:tr w:rsidR="00B24A34" w:rsidRPr="00B24A34" w14:paraId="69C18482" w14:textId="77777777" w:rsidTr="00072B2A">
        <w:tc>
          <w:tcPr>
            <w:tcW w:w="1574" w:type="dxa"/>
            <w:tcBorders>
              <w:top w:val="nil"/>
              <w:left w:val="nil"/>
              <w:bottom w:val="nil"/>
              <w:right w:val="nil"/>
            </w:tcBorders>
          </w:tcPr>
          <w:p w14:paraId="4266FD06" w14:textId="77777777" w:rsidR="00B24A34" w:rsidRPr="00B24A34" w:rsidRDefault="00B24A34" w:rsidP="00072B2A">
            <w:pPr>
              <w:rPr>
                <w:rFonts w:ascii="Times New Roman" w:hAnsi="Times New Roman" w:cs="Times New Roman"/>
                <w:sz w:val="24"/>
                <w:szCs w:val="24"/>
              </w:rPr>
            </w:pPr>
          </w:p>
        </w:tc>
        <w:tc>
          <w:tcPr>
            <w:tcW w:w="7786" w:type="dxa"/>
            <w:tcBorders>
              <w:top w:val="nil"/>
              <w:left w:val="nil"/>
              <w:bottom w:val="nil"/>
              <w:right w:val="nil"/>
            </w:tcBorders>
          </w:tcPr>
          <w:p w14:paraId="0405B370" w14:textId="77777777" w:rsidR="00B24A34" w:rsidRPr="00B24A34" w:rsidRDefault="00B24A34" w:rsidP="00072B2A">
            <w:pPr>
              <w:rPr>
                <w:rFonts w:ascii="Times New Roman" w:hAnsi="Times New Roman" w:cs="Times New Roman"/>
                <w:b/>
                <w:sz w:val="24"/>
                <w:szCs w:val="24"/>
              </w:rPr>
            </w:pPr>
          </w:p>
        </w:tc>
      </w:tr>
      <w:tr w:rsidR="00B24A34" w:rsidRPr="00B24A34" w14:paraId="34A56EA1"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005719A" w14:textId="77777777" w:rsidR="00B24A34" w:rsidRPr="00B24A34" w:rsidRDefault="00B24A34"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51D054BC" w14:textId="77777777" w:rsidR="00B24A34" w:rsidRDefault="00B24A34" w:rsidP="00072B2A">
            <w:pPr>
              <w:widowControl w:val="0"/>
              <w:rPr>
                <w:rFonts w:ascii="Times New Roman" w:hAnsi="Times New Roman" w:cs="Times New Roman"/>
                <w:sz w:val="24"/>
                <w:szCs w:val="24"/>
              </w:rPr>
            </w:pPr>
            <w:r w:rsidRPr="000D3157">
              <w:rPr>
                <w:rFonts w:ascii="Times New Roman" w:hAnsi="Times New Roman" w:cs="Times New Roman"/>
                <w:sz w:val="24"/>
                <w:szCs w:val="24"/>
              </w:rPr>
              <w:t xml:space="preserve">Phillipe </w:t>
            </w:r>
            <w:proofErr w:type="spellStart"/>
            <w:r w:rsidRPr="000D3157">
              <w:rPr>
                <w:rFonts w:ascii="Times New Roman" w:hAnsi="Times New Roman" w:cs="Times New Roman"/>
                <w:sz w:val="24"/>
                <w:szCs w:val="24"/>
              </w:rPr>
              <w:t>Schmitter</w:t>
            </w:r>
            <w:proofErr w:type="spellEnd"/>
            <w:r w:rsidRPr="000D3157">
              <w:rPr>
                <w:rFonts w:ascii="Times New Roman" w:hAnsi="Times New Roman" w:cs="Times New Roman"/>
                <w:sz w:val="24"/>
                <w:szCs w:val="24"/>
              </w:rPr>
              <w:t xml:space="preserve"> and Terry Karl, “What Democracy is…and is Not” </w:t>
            </w:r>
            <w:r w:rsidRPr="000D3157">
              <w:rPr>
                <w:rFonts w:ascii="Times New Roman" w:hAnsi="Times New Roman" w:cs="Times New Roman"/>
                <w:i/>
                <w:sz w:val="24"/>
                <w:szCs w:val="24"/>
              </w:rPr>
              <w:t>Journal of Democracy</w:t>
            </w:r>
            <w:r w:rsidRPr="000D3157">
              <w:rPr>
                <w:rFonts w:ascii="Times New Roman" w:hAnsi="Times New Roman" w:cs="Times New Roman"/>
                <w:sz w:val="24"/>
                <w:szCs w:val="24"/>
              </w:rPr>
              <w:t>, Summer 1991.</w:t>
            </w:r>
            <w:r w:rsidRPr="00B24A34">
              <w:rPr>
                <w:rFonts w:ascii="Times New Roman" w:hAnsi="Times New Roman" w:cs="Times New Roman"/>
                <w:sz w:val="24"/>
                <w:szCs w:val="24"/>
              </w:rPr>
              <w:t xml:space="preserve">  </w:t>
            </w:r>
          </w:p>
          <w:p w14:paraId="64693F11" w14:textId="7605A679" w:rsidR="00B24A34" w:rsidRPr="00B24A34" w:rsidRDefault="00B24A34" w:rsidP="00072B2A">
            <w:pPr>
              <w:widowControl w:val="0"/>
              <w:rPr>
                <w:rFonts w:ascii="Times New Roman" w:hAnsi="Times New Roman" w:cs="Times New Roman"/>
                <w:sz w:val="24"/>
                <w:szCs w:val="24"/>
              </w:rPr>
            </w:pPr>
          </w:p>
        </w:tc>
      </w:tr>
      <w:tr w:rsidR="00B24A34" w:rsidRPr="00B24A34" w14:paraId="54640E77"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991EF34" w14:textId="77777777" w:rsidR="00B24A34" w:rsidRPr="00B24A34" w:rsidRDefault="00B24A34" w:rsidP="00072B2A">
            <w:pPr>
              <w:widowControl w:val="0"/>
              <w:rPr>
                <w:rFonts w:ascii="Times New Roman" w:hAnsi="Times New Roman" w:cs="Times New Roman"/>
                <w:sz w:val="24"/>
                <w:szCs w:val="24"/>
              </w:rPr>
            </w:pPr>
          </w:p>
        </w:tc>
        <w:tc>
          <w:tcPr>
            <w:tcW w:w="0" w:type="auto"/>
          </w:tcPr>
          <w:p w14:paraId="7E927A20" w14:textId="2E93ABB2" w:rsidR="00B24A34" w:rsidRPr="00B24A34" w:rsidRDefault="00B24A34" w:rsidP="00072B2A">
            <w:pPr>
              <w:widowControl w:val="0"/>
              <w:rPr>
                <w:rFonts w:ascii="Times New Roman" w:hAnsi="Times New Roman" w:cs="Times New Roman"/>
                <w:sz w:val="24"/>
                <w:szCs w:val="24"/>
              </w:rPr>
            </w:pPr>
            <w:r>
              <w:rPr>
                <w:rFonts w:ascii="Times New Roman" w:hAnsi="Times New Roman" w:cs="Times New Roman"/>
                <w:sz w:val="24"/>
                <w:szCs w:val="24"/>
              </w:rPr>
              <w:t xml:space="preserve">Samuel Huntington, “Democracy’s Third Wave,” </w:t>
            </w:r>
            <w:r w:rsidRPr="000D3157">
              <w:rPr>
                <w:rFonts w:ascii="Times New Roman" w:hAnsi="Times New Roman" w:cs="Times New Roman"/>
                <w:i/>
                <w:sz w:val="24"/>
                <w:szCs w:val="24"/>
              </w:rPr>
              <w:t>Journal of Democracy</w:t>
            </w:r>
            <w:r>
              <w:rPr>
                <w:rFonts w:ascii="Times New Roman" w:hAnsi="Times New Roman" w:cs="Times New Roman"/>
                <w:sz w:val="24"/>
                <w:szCs w:val="24"/>
              </w:rPr>
              <w:t>, 2:2, Spring 1991.</w:t>
            </w:r>
          </w:p>
        </w:tc>
      </w:tr>
      <w:tr w:rsidR="00B24A34" w:rsidRPr="00B24A34" w14:paraId="40782960"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F6FE2A0" w14:textId="77777777" w:rsidR="00B24A34" w:rsidRPr="00B24A34" w:rsidRDefault="00B24A34" w:rsidP="00072B2A">
            <w:pPr>
              <w:widowControl w:val="0"/>
              <w:rPr>
                <w:rFonts w:ascii="Times New Roman" w:hAnsi="Times New Roman" w:cs="Times New Roman"/>
                <w:sz w:val="24"/>
                <w:szCs w:val="24"/>
              </w:rPr>
            </w:pPr>
          </w:p>
        </w:tc>
        <w:tc>
          <w:tcPr>
            <w:tcW w:w="0" w:type="auto"/>
          </w:tcPr>
          <w:p w14:paraId="48395DF4" w14:textId="77777777" w:rsidR="00B24A34" w:rsidRDefault="00B24A34" w:rsidP="00072B2A">
            <w:pPr>
              <w:widowControl w:val="0"/>
              <w:rPr>
                <w:rFonts w:ascii="Times New Roman" w:hAnsi="Times New Roman" w:cs="Times New Roman"/>
                <w:sz w:val="24"/>
                <w:szCs w:val="24"/>
              </w:rPr>
            </w:pPr>
          </w:p>
          <w:p w14:paraId="5255CBCC" w14:textId="404F95FA" w:rsidR="00B24A34" w:rsidRDefault="00B24A34" w:rsidP="00072B2A">
            <w:pPr>
              <w:widowControl w:val="0"/>
              <w:rPr>
                <w:rFonts w:ascii="Times New Roman" w:hAnsi="Times New Roman" w:cs="Times New Roman"/>
                <w:sz w:val="24"/>
                <w:szCs w:val="24"/>
              </w:rPr>
            </w:pPr>
            <w:r>
              <w:rPr>
                <w:rFonts w:ascii="Times New Roman" w:hAnsi="Times New Roman" w:cs="Times New Roman"/>
                <w:sz w:val="24"/>
                <w:szCs w:val="24"/>
              </w:rPr>
              <w:t xml:space="preserve">Fareed Zakaria, “The Rise of Illiberal Democracy, </w:t>
            </w:r>
            <w:r w:rsidRPr="000D3157">
              <w:rPr>
                <w:rFonts w:ascii="Times New Roman" w:hAnsi="Times New Roman" w:cs="Times New Roman"/>
                <w:i/>
                <w:sz w:val="24"/>
                <w:szCs w:val="24"/>
              </w:rPr>
              <w:t>Foreign Affairs</w:t>
            </w:r>
            <w:r>
              <w:rPr>
                <w:rFonts w:ascii="Times New Roman" w:hAnsi="Times New Roman" w:cs="Times New Roman"/>
                <w:sz w:val="24"/>
                <w:szCs w:val="24"/>
              </w:rPr>
              <w:t xml:space="preserve"> 76: 6, November-December 1997.</w:t>
            </w:r>
          </w:p>
        </w:tc>
      </w:tr>
    </w:tbl>
    <w:p w14:paraId="4657D6A0" w14:textId="4B1D4B87" w:rsidR="00B24A34" w:rsidRDefault="00A815D0" w:rsidP="00FC422F">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8"/>
        <w:gridCol w:w="7792"/>
      </w:tblGrid>
      <w:tr w:rsidR="00B24A34" w:rsidRPr="00B24A34" w14:paraId="7F90C9A7" w14:textId="77777777" w:rsidTr="00072B2A">
        <w:tc>
          <w:tcPr>
            <w:tcW w:w="1574" w:type="dxa"/>
            <w:tcBorders>
              <w:top w:val="nil"/>
              <w:left w:val="nil"/>
              <w:bottom w:val="nil"/>
              <w:right w:val="nil"/>
            </w:tcBorders>
          </w:tcPr>
          <w:p w14:paraId="03C8BD14" w14:textId="7D652628" w:rsidR="00B24A34" w:rsidRDefault="00B24A34" w:rsidP="00072B2A">
            <w:pPr>
              <w:ind w:right="-540"/>
              <w:rPr>
                <w:rFonts w:ascii="Times New Roman" w:hAnsi="Times New Roman" w:cs="Times New Roman"/>
                <w:b/>
                <w:sz w:val="24"/>
                <w:szCs w:val="24"/>
              </w:rPr>
            </w:pPr>
            <w:r>
              <w:rPr>
                <w:rFonts w:ascii="Times New Roman" w:hAnsi="Times New Roman" w:cs="Times New Roman"/>
                <w:b/>
                <w:sz w:val="24"/>
                <w:szCs w:val="24"/>
              </w:rPr>
              <w:t>Week 3</w:t>
            </w:r>
          </w:p>
          <w:p w14:paraId="470A4AE2" w14:textId="77777777" w:rsidR="00B24A34" w:rsidRPr="00B24A34" w:rsidRDefault="00B24A34" w:rsidP="00072B2A">
            <w:pPr>
              <w:ind w:right="-540"/>
              <w:rPr>
                <w:rFonts w:ascii="Times New Roman" w:hAnsi="Times New Roman" w:cs="Times New Roman"/>
                <w:b/>
                <w:sz w:val="24"/>
                <w:szCs w:val="24"/>
              </w:rPr>
            </w:pPr>
          </w:p>
        </w:tc>
        <w:tc>
          <w:tcPr>
            <w:tcW w:w="7786" w:type="dxa"/>
            <w:tcBorders>
              <w:top w:val="nil"/>
              <w:left w:val="nil"/>
              <w:bottom w:val="nil"/>
              <w:right w:val="nil"/>
            </w:tcBorders>
          </w:tcPr>
          <w:p w14:paraId="70E796CA" w14:textId="77777777" w:rsidR="00B24A34" w:rsidRPr="00B24A34" w:rsidRDefault="00B24A34" w:rsidP="00072B2A">
            <w:pPr>
              <w:ind w:right="-540"/>
              <w:rPr>
                <w:rFonts w:ascii="Times New Roman" w:hAnsi="Times New Roman" w:cs="Times New Roman"/>
                <w:b/>
                <w:sz w:val="24"/>
                <w:szCs w:val="24"/>
              </w:rPr>
            </w:pPr>
          </w:p>
        </w:tc>
      </w:tr>
      <w:tr w:rsidR="00B24A34" w:rsidRPr="00B24A34" w14:paraId="34987DE7" w14:textId="77777777" w:rsidTr="00072B2A">
        <w:tc>
          <w:tcPr>
            <w:tcW w:w="1574" w:type="dxa"/>
            <w:tcBorders>
              <w:top w:val="nil"/>
              <w:left w:val="nil"/>
              <w:bottom w:val="nil"/>
              <w:right w:val="nil"/>
            </w:tcBorders>
          </w:tcPr>
          <w:p w14:paraId="7094F8B0" w14:textId="4751742E" w:rsidR="00B24A34" w:rsidRPr="00B24A34" w:rsidRDefault="00B24A34" w:rsidP="00072B2A">
            <w:pPr>
              <w:ind w:right="-540"/>
              <w:rPr>
                <w:rFonts w:ascii="Times New Roman" w:hAnsi="Times New Roman" w:cs="Times New Roman"/>
                <w:sz w:val="24"/>
                <w:szCs w:val="24"/>
              </w:rPr>
            </w:pPr>
            <w:r>
              <w:rPr>
                <w:rFonts w:ascii="Times New Roman" w:hAnsi="Times New Roman" w:cs="Times New Roman"/>
                <w:sz w:val="24"/>
                <w:szCs w:val="24"/>
              </w:rPr>
              <w:t>September 4</w:t>
            </w:r>
          </w:p>
        </w:tc>
        <w:tc>
          <w:tcPr>
            <w:tcW w:w="7786" w:type="dxa"/>
            <w:tcBorders>
              <w:top w:val="nil"/>
              <w:left w:val="nil"/>
              <w:bottom w:val="nil"/>
              <w:right w:val="nil"/>
            </w:tcBorders>
          </w:tcPr>
          <w:p w14:paraId="1E155CDE" w14:textId="1C4450AB" w:rsidR="00B24A34" w:rsidRPr="00B24A34" w:rsidRDefault="00B24A34" w:rsidP="00072B2A">
            <w:pPr>
              <w:rPr>
                <w:rFonts w:ascii="Times New Roman" w:hAnsi="Times New Roman" w:cs="Times New Roman"/>
                <w:sz w:val="24"/>
                <w:szCs w:val="24"/>
              </w:rPr>
            </w:pPr>
            <w:r w:rsidRPr="009738B7">
              <w:rPr>
                <w:rFonts w:ascii="Times New Roman" w:hAnsi="Times New Roman" w:cs="Times New Roman"/>
                <w:b/>
                <w:sz w:val="24"/>
                <w:szCs w:val="24"/>
              </w:rPr>
              <w:t>The Causes of International Wars (Professor Braithwaite)</w:t>
            </w:r>
          </w:p>
        </w:tc>
      </w:tr>
      <w:tr w:rsidR="00B24A34" w:rsidRPr="00B24A34" w14:paraId="604BF5FA" w14:textId="77777777" w:rsidTr="00072B2A">
        <w:tc>
          <w:tcPr>
            <w:tcW w:w="1574" w:type="dxa"/>
            <w:tcBorders>
              <w:top w:val="nil"/>
              <w:left w:val="nil"/>
              <w:bottom w:val="nil"/>
              <w:right w:val="nil"/>
            </w:tcBorders>
          </w:tcPr>
          <w:p w14:paraId="5922C4CF" w14:textId="0B4B41B8" w:rsidR="00B24A34" w:rsidRPr="00B24A34" w:rsidRDefault="00B24A34" w:rsidP="00072B2A">
            <w:pPr>
              <w:rPr>
                <w:rFonts w:ascii="Times New Roman" w:hAnsi="Times New Roman" w:cs="Times New Roman"/>
                <w:sz w:val="24"/>
                <w:szCs w:val="24"/>
              </w:rPr>
            </w:pPr>
            <w:r>
              <w:rPr>
                <w:rFonts w:ascii="Times New Roman" w:hAnsi="Times New Roman" w:cs="Times New Roman"/>
                <w:sz w:val="24"/>
                <w:szCs w:val="24"/>
              </w:rPr>
              <w:t>September 6</w:t>
            </w:r>
          </w:p>
        </w:tc>
        <w:tc>
          <w:tcPr>
            <w:tcW w:w="7786" w:type="dxa"/>
            <w:tcBorders>
              <w:top w:val="nil"/>
              <w:left w:val="nil"/>
              <w:bottom w:val="nil"/>
              <w:right w:val="nil"/>
            </w:tcBorders>
          </w:tcPr>
          <w:p w14:paraId="25E51464" w14:textId="0D46610A" w:rsidR="00B24A34" w:rsidRPr="00B24A34" w:rsidRDefault="00B24A34" w:rsidP="00072B2A">
            <w:pPr>
              <w:rPr>
                <w:rFonts w:ascii="Times New Roman" w:hAnsi="Times New Roman" w:cs="Times New Roman"/>
                <w:b/>
                <w:sz w:val="24"/>
                <w:szCs w:val="24"/>
              </w:rPr>
            </w:pPr>
            <w:r w:rsidRPr="00EC5AB9">
              <w:rPr>
                <w:rFonts w:ascii="Times New Roman" w:hAnsi="Times New Roman" w:cs="Times New Roman"/>
                <w:b/>
                <w:sz w:val="24"/>
                <w:szCs w:val="24"/>
              </w:rPr>
              <w:t>Refugees and Instability</w:t>
            </w:r>
            <w:r w:rsidRPr="009738B7">
              <w:rPr>
                <w:rFonts w:ascii="Times New Roman" w:hAnsi="Times New Roman" w:cs="Times New Roman"/>
                <w:b/>
                <w:sz w:val="24"/>
                <w:szCs w:val="24"/>
              </w:rPr>
              <w:t xml:space="preserve"> (Professor Braithwaite)</w:t>
            </w:r>
          </w:p>
        </w:tc>
      </w:tr>
      <w:tr w:rsidR="00B24A34" w:rsidRPr="00B24A34" w14:paraId="08910482" w14:textId="77777777" w:rsidTr="00072B2A">
        <w:tc>
          <w:tcPr>
            <w:tcW w:w="1574" w:type="dxa"/>
            <w:tcBorders>
              <w:top w:val="nil"/>
              <w:left w:val="nil"/>
              <w:bottom w:val="nil"/>
              <w:right w:val="nil"/>
            </w:tcBorders>
          </w:tcPr>
          <w:p w14:paraId="5D2853C2" w14:textId="77777777" w:rsidR="00B24A34" w:rsidRPr="00B24A34" w:rsidRDefault="00B24A34" w:rsidP="00072B2A">
            <w:pPr>
              <w:rPr>
                <w:rFonts w:ascii="Times New Roman" w:hAnsi="Times New Roman" w:cs="Times New Roman"/>
                <w:sz w:val="24"/>
                <w:szCs w:val="24"/>
              </w:rPr>
            </w:pPr>
          </w:p>
        </w:tc>
        <w:tc>
          <w:tcPr>
            <w:tcW w:w="7786" w:type="dxa"/>
            <w:tcBorders>
              <w:top w:val="nil"/>
              <w:left w:val="nil"/>
              <w:bottom w:val="nil"/>
              <w:right w:val="nil"/>
            </w:tcBorders>
          </w:tcPr>
          <w:p w14:paraId="6F220E71" w14:textId="77777777" w:rsidR="00B24A34" w:rsidRPr="00B24A34" w:rsidRDefault="00B24A34" w:rsidP="00072B2A">
            <w:pPr>
              <w:rPr>
                <w:rFonts w:ascii="Times New Roman" w:hAnsi="Times New Roman" w:cs="Times New Roman"/>
                <w:b/>
                <w:sz w:val="24"/>
                <w:szCs w:val="24"/>
              </w:rPr>
            </w:pPr>
          </w:p>
        </w:tc>
      </w:tr>
      <w:tr w:rsidR="00B24A34" w:rsidRPr="00B24A34" w14:paraId="197AA648"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3E66A1A7" w14:textId="77777777" w:rsidR="00B24A34" w:rsidRPr="00B24A34" w:rsidRDefault="00B24A34"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5159DE22" w14:textId="77777777" w:rsidR="00B24A34" w:rsidRDefault="00B24A34" w:rsidP="00B24A34">
            <w:pPr>
              <w:rPr>
                <w:rFonts w:ascii="Times New Roman" w:hAnsi="Times New Roman" w:cs="Times New Roman"/>
                <w:sz w:val="24"/>
                <w:szCs w:val="24"/>
              </w:rPr>
            </w:pPr>
            <w:proofErr w:type="spellStart"/>
            <w:r w:rsidRPr="00305B64">
              <w:rPr>
                <w:rFonts w:ascii="Times New Roman" w:hAnsi="Times New Roman" w:cs="Times New Roman"/>
                <w:sz w:val="24"/>
                <w:szCs w:val="24"/>
              </w:rPr>
              <w:t>Halvard</w:t>
            </w:r>
            <w:proofErr w:type="spellEnd"/>
            <w:r w:rsidRPr="00305B64">
              <w:rPr>
                <w:rFonts w:ascii="Times New Roman" w:hAnsi="Times New Roman" w:cs="Times New Roman"/>
                <w:sz w:val="24"/>
                <w:szCs w:val="24"/>
              </w:rPr>
              <w:t xml:space="preserve"> </w:t>
            </w:r>
            <w:proofErr w:type="spellStart"/>
            <w:r w:rsidRPr="00305B64">
              <w:rPr>
                <w:rFonts w:ascii="Times New Roman" w:hAnsi="Times New Roman" w:cs="Times New Roman"/>
                <w:sz w:val="24"/>
                <w:szCs w:val="24"/>
              </w:rPr>
              <w:t>Buhaug</w:t>
            </w:r>
            <w:proofErr w:type="spellEnd"/>
            <w:r w:rsidRPr="00305B64">
              <w:rPr>
                <w:rFonts w:ascii="Times New Roman" w:hAnsi="Times New Roman" w:cs="Times New Roman"/>
                <w:sz w:val="24"/>
                <w:szCs w:val="24"/>
              </w:rPr>
              <w:t xml:space="preserve"> and Kristian Gleditsch, “Contagion or Confusion?  Why Conflicts Cluster in Space,” </w:t>
            </w:r>
            <w:r w:rsidRPr="00305B64">
              <w:rPr>
                <w:rFonts w:ascii="Times New Roman" w:hAnsi="Times New Roman" w:cs="Times New Roman"/>
                <w:i/>
                <w:sz w:val="24"/>
                <w:szCs w:val="24"/>
              </w:rPr>
              <w:t>International Studies Quarterly</w:t>
            </w:r>
            <w:r w:rsidRPr="00305B64">
              <w:rPr>
                <w:rFonts w:ascii="Times New Roman" w:hAnsi="Times New Roman" w:cs="Times New Roman"/>
                <w:sz w:val="24"/>
                <w:szCs w:val="24"/>
              </w:rPr>
              <w:t xml:space="preserve">, 52, 2, 2008, pp. 215-233. </w:t>
            </w:r>
          </w:p>
          <w:p w14:paraId="7AFB65BB" w14:textId="77777777" w:rsidR="00B24A34" w:rsidRPr="00B24A34" w:rsidRDefault="00B24A34" w:rsidP="00072B2A">
            <w:pPr>
              <w:widowControl w:val="0"/>
              <w:rPr>
                <w:rFonts w:ascii="Times New Roman" w:hAnsi="Times New Roman" w:cs="Times New Roman"/>
                <w:sz w:val="24"/>
                <w:szCs w:val="24"/>
              </w:rPr>
            </w:pPr>
          </w:p>
        </w:tc>
      </w:tr>
      <w:tr w:rsidR="00B24A34" w:rsidRPr="00B24A34" w14:paraId="11240FFD"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149DF91" w14:textId="77777777" w:rsidR="00B24A34" w:rsidRPr="00B24A34" w:rsidRDefault="00B24A34" w:rsidP="00072B2A">
            <w:pPr>
              <w:widowControl w:val="0"/>
              <w:rPr>
                <w:rFonts w:ascii="Times New Roman" w:hAnsi="Times New Roman" w:cs="Times New Roman"/>
                <w:sz w:val="24"/>
                <w:szCs w:val="24"/>
              </w:rPr>
            </w:pPr>
          </w:p>
        </w:tc>
        <w:tc>
          <w:tcPr>
            <w:tcW w:w="0" w:type="auto"/>
          </w:tcPr>
          <w:p w14:paraId="5A12751F" w14:textId="5ED848D4" w:rsidR="00B24A34" w:rsidRPr="00B24A34" w:rsidRDefault="00B24A34" w:rsidP="00072B2A">
            <w:pPr>
              <w:widowControl w:val="0"/>
              <w:rPr>
                <w:rFonts w:ascii="Times New Roman" w:hAnsi="Times New Roman" w:cs="Times New Roman"/>
                <w:sz w:val="24"/>
                <w:szCs w:val="24"/>
              </w:rPr>
            </w:pPr>
            <w:proofErr w:type="spellStart"/>
            <w:r w:rsidRPr="005C596A">
              <w:rPr>
                <w:rFonts w:ascii="Times New Roman" w:hAnsi="Times New Roman" w:cs="Times New Roman"/>
                <w:sz w:val="24"/>
                <w:szCs w:val="24"/>
              </w:rPr>
              <w:t>Salehyan</w:t>
            </w:r>
            <w:proofErr w:type="spellEnd"/>
            <w:r w:rsidRPr="005C596A">
              <w:rPr>
                <w:rFonts w:ascii="Times New Roman" w:hAnsi="Times New Roman" w:cs="Times New Roman"/>
                <w:sz w:val="24"/>
                <w:szCs w:val="24"/>
              </w:rPr>
              <w:t xml:space="preserve">, </w:t>
            </w:r>
            <w:proofErr w:type="spellStart"/>
            <w:r w:rsidRPr="005C596A">
              <w:rPr>
                <w:rFonts w:ascii="Times New Roman" w:hAnsi="Times New Roman" w:cs="Times New Roman"/>
                <w:sz w:val="24"/>
                <w:szCs w:val="24"/>
              </w:rPr>
              <w:t>Idean</w:t>
            </w:r>
            <w:proofErr w:type="spellEnd"/>
            <w:r w:rsidRPr="005C596A">
              <w:rPr>
                <w:rFonts w:ascii="Times New Roman" w:hAnsi="Times New Roman" w:cs="Times New Roman"/>
                <w:sz w:val="24"/>
                <w:szCs w:val="24"/>
              </w:rPr>
              <w:t>, and Kristian Skrede Gleditsch. "Refugees and the spread of civil war." </w:t>
            </w:r>
            <w:r w:rsidRPr="005C596A">
              <w:rPr>
                <w:rFonts w:ascii="Times New Roman" w:hAnsi="Times New Roman" w:cs="Times New Roman"/>
                <w:i/>
                <w:iCs/>
                <w:sz w:val="24"/>
                <w:szCs w:val="24"/>
              </w:rPr>
              <w:t>International Organization</w:t>
            </w:r>
            <w:r>
              <w:rPr>
                <w:rFonts w:ascii="Times New Roman" w:hAnsi="Times New Roman" w:cs="Times New Roman"/>
                <w:i/>
                <w:iCs/>
                <w:sz w:val="24"/>
                <w:szCs w:val="24"/>
              </w:rPr>
              <w:t>,</w:t>
            </w:r>
            <w:r w:rsidRPr="005C596A">
              <w:rPr>
                <w:rFonts w:ascii="Times New Roman" w:hAnsi="Times New Roman" w:cs="Times New Roman"/>
                <w:sz w:val="24"/>
                <w:szCs w:val="24"/>
              </w:rPr>
              <w:t> 2006: 335-366.</w:t>
            </w:r>
          </w:p>
        </w:tc>
      </w:tr>
      <w:tr w:rsidR="00B24A34" w:rsidRPr="00B24A34" w14:paraId="18353427"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F861BB4" w14:textId="77777777" w:rsidR="00B24A34" w:rsidRPr="00B24A34" w:rsidRDefault="00B24A34" w:rsidP="00072B2A">
            <w:pPr>
              <w:widowControl w:val="0"/>
              <w:rPr>
                <w:rFonts w:ascii="Times New Roman" w:hAnsi="Times New Roman" w:cs="Times New Roman"/>
                <w:sz w:val="24"/>
                <w:szCs w:val="24"/>
              </w:rPr>
            </w:pPr>
          </w:p>
        </w:tc>
        <w:tc>
          <w:tcPr>
            <w:tcW w:w="0" w:type="auto"/>
          </w:tcPr>
          <w:p w14:paraId="165D50A4" w14:textId="77777777" w:rsidR="00B24A34" w:rsidRDefault="00B24A34" w:rsidP="00072B2A">
            <w:pPr>
              <w:widowControl w:val="0"/>
              <w:rPr>
                <w:rFonts w:ascii="Times New Roman" w:hAnsi="Times New Roman" w:cs="Times New Roman"/>
                <w:color w:val="222222"/>
                <w:sz w:val="24"/>
                <w:szCs w:val="24"/>
                <w:shd w:val="clear" w:color="auto" w:fill="FFFFFF"/>
              </w:rPr>
            </w:pPr>
          </w:p>
          <w:p w14:paraId="5495F718" w14:textId="4C5FE83D" w:rsidR="00B24A34" w:rsidRDefault="00B24A34" w:rsidP="00072B2A">
            <w:pPr>
              <w:widowControl w:val="0"/>
              <w:rPr>
                <w:rFonts w:ascii="Times New Roman" w:hAnsi="Times New Roman" w:cs="Times New Roman"/>
                <w:sz w:val="24"/>
                <w:szCs w:val="24"/>
              </w:rPr>
            </w:pPr>
            <w:r w:rsidRPr="00D42496">
              <w:rPr>
                <w:rFonts w:ascii="Times New Roman" w:hAnsi="Times New Roman" w:cs="Times New Roman"/>
                <w:color w:val="222222"/>
                <w:sz w:val="24"/>
                <w:szCs w:val="24"/>
                <w:shd w:val="clear" w:color="auto" w:fill="FFFFFF"/>
              </w:rPr>
              <w:t>Bremer, Stuart A. "Dangerous dyads: Conditions affecting the likelihood of interstate war, 1816-1965." </w:t>
            </w:r>
            <w:r w:rsidRPr="00D42496">
              <w:rPr>
                <w:rFonts w:ascii="Times New Roman" w:hAnsi="Times New Roman" w:cs="Times New Roman"/>
                <w:i/>
                <w:iCs/>
                <w:color w:val="222222"/>
                <w:sz w:val="24"/>
                <w:szCs w:val="24"/>
              </w:rPr>
              <w:t>Journal of Conflict Resolution</w:t>
            </w:r>
            <w:r>
              <w:rPr>
                <w:rFonts w:ascii="Times New Roman" w:hAnsi="Times New Roman" w:cs="Times New Roman"/>
                <w:i/>
                <w:iCs/>
                <w:color w:val="222222"/>
                <w:sz w:val="24"/>
                <w:szCs w:val="24"/>
              </w:rPr>
              <w:t xml:space="preserve"> </w:t>
            </w:r>
            <w:r w:rsidRPr="00D42496">
              <w:rPr>
                <w:rFonts w:ascii="Times New Roman" w:hAnsi="Times New Roman" w:cs="Times New Roman"/>
                <w:color w:val="222222"/>
                <w:sz w:val="24"/>
                <w:szCs w:val="24"/>
                <w:shd w:val="clear" w:color="auto" w:fill="FFFFFF"/>
              </w:rPr>
              <w:t>36.2 (1992): 309-341.</w:t>
            </w:r>
          </w:p>
        </w:tc>
      </w:tr>
    </w:tbl>
    <w:p w14:paraId="1DD48AB2" w14:textId="77777777" w:rsidR="00FC422F" w:rsidRDefault="00A815D0">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5"/>
        <w:gridCol w:w="7795"/>
      </w:tblGrid>
      <w:tr w:rsidR="00741647" w:rsidRPr="00B24A34" w14:paraId="297306B8" w14:textId="77777777" w:rsidTr="00072B2A">
        <w:tc>
          <w:tcPr>
            <w:tcW w:w="1574" w:type="dxa"/>
            <w:tcBorders>
              <w:top w:val="nil"/>
              <w:left w:val="nil"/>
              <w:bottom w:val="nil"/>
              <w:right w:val="nil"/>
            </w:tcBorders>
          </w:tcPr>
          <w:p w14:paraId="698B69B4" w14:textId="2CD6FC51" w:rsidR="00741647" w:rsidRDefault="00741647" w:rsidP="00072B2A">
            <w:pPr>
              <w:ind w:right="-540"/>
              <w:rPr>
                <w:rFonts w:ascii="Times New Roman" w:hAnsi="Times New Roman" w:cs="Times New Roman"/>
                <w:b/>
                <w:sz w:val="24"/>
                <w:szCs w:val="24"/>
              </w:rPr>
            </w:pPr>
            <w:r>
              <w:rPr>
                <w:rFonts w:ascii="Times New Roman" w:hAnsi="Times New Roman" w:cs="Times New Roman"/>
                <w:b/>
                <w:sz w:val="24"/>
                <w:szCs w:val="24"/>
              </w:rPr>
              <w:t>Week 4</w:t>
            </w:r>
          </w:p>
          <w:p w14:paraId="246320FE" w14:textId="77777777" w:rsidR="00741647" w:rsidRPr="00B24A34" w:rsidRDefault="00741647" w:rsidP="00072B2A">
            <w:pPr>
              <w:ind w:right="-540"/>
              <w:rPr>
                <w:rFonts w:ascii="Times New Roman" w:hAnsi="Times New Roman" w:cs="Times New Roman"/>
                <w:b/>
                <w:sz w:val="24"/>
                <w:szCs w:val="24"/>
              </w:rPr>
            </w:pPr>
          </w:p>
        </w:tc>
        <w:tc>
          <w:tcPr>
            <w:tcW w:w="7786" w:type="dxa"/>
            <w:tcBorders>
              <w:top w:val="nil"/>
              <w:left w:val="nil"/>
              <w:bottom w:val="nil"/>
              <w:right w:val="nil"/>
            </w:tcBorders>
          </w:tcPr>
          <w:p w14:paraId="09F57AC1" w14:textId="77777777" w:rsidR="00741647" w:rsidRPr="00B24A34" w:rsidRDefault="00741647" w:rsidP="00072B2A">
            <w:pPr>
              <w:ind w:right="-540"/>
              <w:rPr>
                <w:rFonts w:ascii="Times New Roman" w:hAnsi="Times New Roman" w:cs="Times New Roman"/>
                <w:b/>
                <w:sz w:val="24"/>
                <w:szCs w:val="24"/>
              </w:rPr>
            </w:pPr>
          </w:p>
        </w:tc>
      </w:tr>
      <w:tr w:rsidR="00741647" w:rsidRPr="00B24A34" w14:paraId="47AF44BB" w14:textId="77777777" w:rsidTr="00072B2A">
        <w:tc>
          <w:tcPr>
            <w:tcW w:w="1574" w:type="dxa"/>
            <w:tcBorders>
              <w:top w:val="nil"/>
              <w:left w:val="nil"/>
              <w:bottom w:val="nil"/>
              <w:right w:val="nil"/>
            </w:tcBorders>
          </w:tcPr>
          <w:p w14:paraId="3CD59B0F" w14:textId="724E7385" w:rsidR="00741647" w:rsidRPr="00B24A34" w:rsidRDefault="00741647" w:rsidP="00072B2A">
            <w:pPr>
              <w:ind w:right="-540"/>
              <w:rPr>
                <w:rFonts w:ascii="Times New Roman" w:hAnsi="Times New Roman" w:cs="Times New Roman"/>
                <w:sz w:val="24"/>
                <w:szCs w:val="24"/>
              </w:rPr>
            </w:pPr>
            <w:r>
              <w:rPr>
                <w:rFonts w:ascii="Times New Roman" w:hAnsi="Times New Roman" w:cs="Times New Roman"/>
                <w:sz w:val="24"/>
                <w:szCs w:val="24"/>
              </w:rPr>
              <w:t>September 11</w:t>
            </w:r>
          </w:p>
        </w:tc>
        <w:tc>
          <w:tcPr>
            <w:tcW w:w="7786" w:type="dxa"/>
            <w:tcBorders>
              <w:top w:val="nil"/>
              <w:left w:val="nil"/>
              <w:bottom w:val="nil"/>
              <w:right w:val="nil"/>
            </w:tcBorders>
          </w:tcPr>
          <w:p w14:paraId="69AA5C99" w14:textId="57BA4731" w:rsidR="00741647" w:rsidRPr="00B24A34" w:rsidRDefault="00741647" w:rsidP="00072B2A">
            <w:pPr>
              <w:rPr>
                <w:rFonts w:ascii="Times New Roman" w:hAnsi="Times New Roman" w:cs="Times New Roman"/>
                <w:sz w:val="24"/>
                <w:szCs w:val="24"/>
              </w:rPr>
            </w:pPr>
            <w:r w:rsidRPr="000E62FF">
              <w:rPr>
                <w:rFonts w:ascii="Times New Roman" w:hAnsi="Times New Roman" w:cs="Times New Roman"/>
                <w:b/>
                <w:sz w:val="24"/>
                <w:szCs w:val="24"/>
              </w:rPr>
              <w:t>Engaging Russia: A Different Perspective</w:t>
            </w:r>
            <w:r>
              <w:rPr>
                <w:rFonts w:ascii="Times New Roman" w:hAnsi="Times New Roman" w:cs="Times New Roman"/>
                <w:sz w:val="24"/>
                <w:szCs w:val="24"/>
              </w:rPr>
              <w:t xml:space="preserve"> </w:t>
            </w:r>
            <w:r w:rsidRPr="009738B7">
              <w:rPr>
                <w:rFonts w:ascii="Times New Roman" w:hAnsi="Times New Roman" w:cs="Times New Roman"/>
                <w:b/>
                <w:sz w:val="24"/>
                <w:szCs w:val="24"/>
              </w:rPr>
              <w:t>(Professor Willerton)</w:t>
            </w:r>
          </w:p>
        </w:tc>
      </w:tr>
      <w:tr w:rsidR="00741647" w:rsidRPr="00B24A34" w14:paraId="08A5FB8D" w14:textId="77777777" w:rsidTr="00072B2A">
        <w:tc>
          <w:tcPr>
            <w:tcW w:w="1574" w:type="dxa"/>
            <w:tcBorders>
              <w:top w:val="nil"/>
              <w:left w:val="nil"/>
              <w:bottom w:val="nil"/>
              <w:right w:val="nil"/>
            </w:tcBorders>
          </w:tcPr>
          <w:p w14:paraId="29EC8A09" w14:textId="74C03373" w:rsidR="00741647" w:rsidRPr="00B24A34" w:rsidRDefault="00741647" w:rsidP="00072B2A">
            <w:pPr>
              <w:rPr>
                <w:rFonts w:ascii="Times New Roman" w:hAnsi="Times New Roman" w:cs="Times New Roman"/>
                <w:sz w:val="24"/>
                <w:szCs w:val="24"/>
              </w:rPr>
            </w:pPr>
            <w:r>
              <w:rPr>
                <w:rFonts w:ascii="Times New Roman" w:hAnsi="Times New Roman" w:cs="Times New Roman"/>
                <w:sz w:val="24"/>
                <w:szCs w:val="24"/>
              </w:rPr>
              <w:t>September 13</w:t>
            </w:r>
          </w:p>
        </w:tc>
        <w:tc>
          <w:tcPr>
            <w:tcW w:w="7786" w:type="dxa"/>
            <w:tcBorders>
              <w:top w:val="nil"/>
              <w:left w:val="nil"/>
              <w:bottom w:val="nil"/>
              <w:right w:val="nil"/>
            </w:tcBorders>
          </w:tcPr>
          <w:p w14:paraId="72783569" w14:textId="0300EFAB" w:rsidR="00741647" w:rsidRPr="00B24A34" w:rsidRDefault="00741647" w:rsidP="00072B2A">
            <w:pPr>
              <w:rPr>
                <w:rFonts w:ascii="Times New Roman" w:hAnsi="Times New Roman" w:cs="Times New Roman"/>
                <w:b/>
                <w:sz w:val="24"/>
                <w:szCs w:val="24"/>
              </w:rPr>
            </w:pPr>
            <w:r>
              <w:rPr>
                <w:rFonts w:ascii="Times New Roman" w:hAnsi="Times New Roman" w:cs="Times New Roman"/>
                <w:b/>
                <w:sz w:val="24"/>
                <w:szCs w:val="24"/>
              </w:rPr>
              <w:t>Lebanon and Israel: ‘Live for the Day’ Amidst the Struggle (Professor Willerton)</w:t>
            </w:r>
          </w:p>
        </w:tc>
      </w:tr>
      <w:tr w:rsidR="00741647" w:rsidRPr="00B24A34" w14:paraId="4AD29B5D" w14:textId="77777777" w:rsidTr="00072B2A">
        <w:tc>
          <w:tcPr>
            <w:tcW w:w="1574" w:type="dxa"/>
            <w:tcBorders>
              <w:top w:val="nil"/>
              <w:left w:val="nil"/>
              <w:bottom w:val="nil"/>
              <w:right w:val="nil"/>
            </w:tcBorders>
          </w:tcPr>
          <w:p w14:paraId="62B0142E" w14:textId="77777777" w:rsidR="00741647" w:rsidRPr="00B24A34" w:rsidRDefault="00741647" w:rsidP="00072B2A">
            <w:pPr>
              <w:rPr>
                <w:rFonts w:ascii="Times New Roman" w:hAnsi="Times New Roman" w:cs="Times New Roman"/>
                <w:sz w:val="24"/>
                <w:szCs w:val="24"/>
              </w:rPr>
            </w:pPr>
          </w:p>
        </w:tc>
        <w:tc>
          <w:tcPr>
            <w:tcW w:w="7786" w:type="dxa"/>
            <w:tcBorders>
              <w:top w:val="nil"/>
              <w:left w:val="nil"/>
              <w:bottom w:val="nil"/>
              <w:right w:val="nil"/>
            </w:tcBorders>
          </w:tcPr>
          <w:p w14:paraId="18031F40" w14:textId="77777777" w:rsidR="00741647" w:rsidRPr="00B24A34" w:rsidRDefault="00741647" w:rsidP="00072B2A">
            <w:pPr>
              <w:rPr>
                <w:rFonts w:ascii="Times New Roman" w:hAnsi="Times New Roman" w:cs="Times New Roman"/>
                <w:b/>
                <w:sz w:val="24"/>
                <w:szCs w:val="24"/>
              </w:rPr>
            </w:pPr>
          </w:p>
        </w:tc>
      </w:tr>
      <w:tr w:rsidR="00741647" w:rsidRPr="00B24A34" w14:paraId="27D8F6B5"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C9F12B5" w14:textId="77777777" w:rsidR="00741647" w:rsidRPr="00B24A34" w:rsidRDefault="00741647"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2637CDB4" w14:textId="77777777" w:rsidR="00741647" w:rsidRPr="00741647" w:rsidRDefault="00741647" w:rsidP="00072B2A">
            <w:pPr>
              <w:widowControl w:val="0"/>
              <w:rPr>
                <w:rFonts w:ascii="Times New Roman" w:hAnsi="Times New Roman" w:cs="Times New Roman"/>
                <w:sz w:val="24"/>
                <w:szCs w:val="24"/>
              </w:rPr>
            </w:pPr>
            <w:r w:rsidRPr="00741647">
              <w:rPr>
                <w:rFonts w:ascii="Times New Roman" w:hAnsi="Times New Roman" w:cs="Times New Roman"/>
                <w:sz w:val="24"/>
                <w:szCs w:val="24"/>
              </w:rPr>
              <w:t>John P. Willerton, “Russia, the US, and the Cold War that Never Ended” [“</w:t>
            </w:r>
            <w:proofErr w:type="spellStart"/>
            <w:r w:rsidRPr="00741647">
              <w:rPr>
                <w:rFonts w:ascii="Times New Roman" w:hAnsi="Times New Roman" w:cs="Times New Roman"/>
                <w:sz w:val="24"/>
                <w:szCs w:val="24"/>
              </w:rPr>
              <w:t>Mosca</w:t>
            </w:r>
            <w:proofErr w:type="spellEnd"/>
            <w:r w:rsidRPr="00741647">
              <w:rPr>
                <w:rFonts w:ascii="Times New Roman" w:hAnsi="Times New Roman" w:cs="Times New Roman"/>
                <w:sz w:val="24"/>
                <w:szCs w:val="24"/>
              </w:rPr>
              <w:t xml:space="preserve"> è nostra </w:t>
            </w:r>
            <w:proofErr w:type="spellStart"/>
            <w:r w:rsidRPr="00741647">
              <w:rPr>
                <w:rFonts w:ascii="Times New Roman" w:hAnsi="Times New Roman" w:cs="Times New Roman"/>
                <w:sz w:val="24"/>
                <w:szCs w:val="24"/>
              </w:rPr>
              <w:t>nemica</w:t>
            </w:r>
            <w:proofErr w:type="spellEnd"/>
            <w:r w:rsidRPr="00741647">
              <w:rPr>
                <w:rFonts w:ascii="Times New Roman" w:hAnsi="Times New Roman" w:cs="Times New Roman"/>
                <w:sz w:val="24"/>
                <w:szCs w:val="24"/>
              </w:rPr>
              <w:t xml:space="preserve"> </w:t>
            </w:r>
            <w:proofErr w:type="spellStart"/>
            <w:r w:rsidRPr="00741647">
              <w:rPr>
                <w:rFonts w:ascii="Times New Roman" w:hAnsi="Times New Roman" w:cs="Times New Roman"/>
                <w:sz w:val="24"/>
                <w:szCs w:val="24"/>
              </w:rPr>
              <w:t>perché</w:t>
            </w:r>
            <w:proofErr w:type="spellEnd"/>
            <w:r w:rsidRPr="00741647">
              <w:rPr>
                <w:rFonts w:ascii="Times New Roman" w:hAnsi="Times New Roman" w:cs="Times New Roman"/>
                <w:sz w:val="24"/>
                <w:szCs w:val="24"/>
              </w:rPr>
              <w:t xml:space="preserve"> </w:t>
            </w:r>
            <w:proofErr w:type="gramStart"/>
            <w:r w:rsidRPr="00741647">
              <w:rPr>
                <w:rFonts w:ascii="Times New Roman" w:hAnsi="Times New Roman" w:cs="Times New Roman"/>
                <w:sz w:val="24"/>
                <w:szCs w:val="24"/>
              </w:rPr>
              <w:t>non la</w:t>
            </w:r>
            <w:proofErr w:type="gramEnd"/>
            <w:r w:rsidRPr="00741647">
              <w:rPr>
                <w:rFonts w:ascii="Times New Roman" w:hAnsi="Times New Roman" w:cs="Times New Roman"/>
                <w:sz w:val="24"/>
                <w:szCs w:val="24"/>
              </w:rPr>
              <w:t xml:space="preserve"> </w:t>
            </w:r>
            <w:proofErr w:type="spellStart"/>
            <w:r w:rsidRPr="00741647">
              <w:rPr>
                <w:rFonts w:ascii="Times New Roman" w:hAnsi="Times New Roman" w:cs="Times New Roman"/>
                <w:sz w:val="24"/>
                <w:szCs w:val="24"/>
              </w:rPr>
              <w:t>capiamo</w:t>
            </w:r>
            <w:proofErr w:type="spellEnd"/>
            <w:r w:rsidRPr="00741647">
              <w:rPr>
                <w:rFonts w:ascii="Times New Roman" w:hAnsi="Times New Roman" w:cs="Times New Roman"/>
                <w:sz w:val="24"/>
                <w:szCs w:val="24"/>
              </w:rPr>
              <w:t xml:space="preserve">,” </w:t>
            </w:r>
            <w:r w:rsidRPr="00741647">
              <w:rPr>
                <w:rStyle w:val="Emphasis"/>
                <w:rFonts w:ascii="Times New Roman" w:hAnsi="Times New Roman" w:cs="Times New Roman"/>
                <w:bCs/>
                <w:sz w:val="24"/>
                <w:szCs w:val="24"/>
              </w:rPr>
              <w:t>Limes:  Italian Review of Geopolitics</w:t>
            </w:r>
            <w:r w:rsidRPr="00741647">
              <w:rPr>
                <w:rFonts w:ascii="Times New Roman" w:hAnsi="Times New Roman" w:cs="Times New Roman"/>
                <w:sz w:val="24"/>
                <w:szCs w:val="24"/>
              </w:rPr>
              <w:t>, Issue 2/16, March 2016, pp. 115-22.</w:t>
            </w:r>
          </w:p>
          <w:p w14:paraId="2B925523" w14:textId="6B2C86AF" w:rsidR="00741647" w:rsidRPr="00741647" w:rsidRDefault="00741647" w:rsidP="00072B2A">
            <w:pPr>
              <w:widowControl w:val="0"/>
              <w:rPr>
                <w:rFonts w:ascii="Times New Roman" w:hAnsi="Times New Roman" w:cs="Times New Roman"/>
                <w:sz w:val="24"/>
                <w:szCs w:val="24"/>
              </w:rPr>
            </w:pPr>
          </w:p>
        </w:tc>
      </w:tr>
      <w:tr w:rsidR="00741647" w:rsidRPr="00B24A34" w14:paraId="7B1723AA"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97D532C" w14:textId="77777777" w:rsidR="00741647" w:rsidRPr="00B24A34" w:rsidRDefault="00741647" w:rsidP="00072B2A">
            <w:pPr>
              <w:widowControl w:val="0"/>
              <w:rPr>
                <w:rFonts w:ascii="Times New Roman" w:hAnsi="Times New Roman" w:cs="Times New Roman"/>
                <w:sz w:val="24"/>
                <w:szCs w:val="24"/>
              </w:rPr>
            </w:pPr>
          </w:p>
        </w:tc>
        <w:tc>
          <w:tcPr>
            <w:tcW w:w="0" w:type="auto"/>
          </w:tcPr>
          <w:p w14:paraId="6CEFD2C8" w14:textId="77777777" w:rsidR="00741647" w:rsidRDefault="00741647" w:rsidP="00072B2A">
            <w:pPr>
              <w:widowControl w:val="0"/>
              <w:rPr>
                <w:rFonts w:ascii="Times New Roman" w:hAnsi="Times New Roman" w:cs="Times New Roman"/>
                <w:sz w:val="24"/>
                <w:szCs w:val="24"/>
              </w:rPr>
            </w:pPr>
            <w:r w:rsidRPr="00741647">
              <w:rPr>
                <w:rFonts w:ascii="Times New Roman" w:hAnsi="Times New Roman" w:cs="Times New Roman"/>
                <w:sz w:val="24"/>
                <w:szCs w:val="24"/>
              </w:rPr>
              <w:t xml:space="preserve">John P. Willerton, “Washington calls Moscow,” [“Washington </w:t>
            </w:r>
            <w:proofErr w:type="spellStart"/>
            <w:r w:rsidRPr="00741647">
              <w:rPr>
                <w:rFonts w:ascii="Times New Roman" w:hAnsi="Times New Roman" w:cs="Times New Roman"/>
                <w:sz w:val="24"/>
                <w:szCs w:val="24"/>
              </w:rPr>
              <w:t>chiama</w:t>
            </w:r>
            <w:proofErr w:type="spellEnd"/>
            <w:r w:rsidRPr="00741647">
              <w:rPr>
                <w:rFonts w:ascii="Times New Roman" w:hAnsi="Times New Roman" w:cs="Times New Roman"/>
                <w:sz w:val="24"/>
                <w:szCs w:val="24"/>
              </w:rPr>
              <w:t xml:space="preserve"> </w:t>
            </w:r>
            <w:proofErr w:type="spellStart"/>
            <w:r w:rsidRPr="00741647">
              <w:rPr>
                <w:rFonts w:ascii="Times New Roman" w:hAnsi="Times New Roman" w:cs="Times New Roman"/>
                <w:sz w:val="24"/>
                <w:szCs w:val="24"/>
              </w:rPr>
              <w:t>Mosca</w:t>
            </w:r>
            <w:proofErr w:type="spellEnd"/>
            <w:r w:rsidRPr="00741647">
              <w:rPr>
                <w:rFonts w:ascii="Times New Roman" w:hAnsi="Times New Roman" w:cs="Times New Roman"/>
                <w:sz w:val="24"/>
                <w:szCs w:val="24"/>
              </w:rPr>
              <w:t xml:space="preserve">”], </w:t>
            </w:r>
            <w:r w:rsidRPr="00741647">
              <w:rPr>
                <w:rStyle w:val="Emphasis"/>
                <w:rFonts w:ascii="Times New Roman" w:hAnsi="Times New Roman" w:cs="Times New Roman"/>
                <w:bCs/>
                <w:sz w:val="24"/>
                <w:szCs w:val="24"/>
              </w:rPr>
              <w:t>Limes:  Italian Review of Geopolitics</w:t>
            </w:r>
            <w:r w:rsidRPr="00741647">
              <w:rPr>
                <w:rFonts w:ascii="Times New Roman" w:hAnsi="Times New Roman" w:cs="Times New Roman"/>
                <w:sz w:val="24"/>
                <w:szCs w:val="24"/>
              </w:rPr>
              <w:t>], Issue 11/16, 28 November 2016</w:t>
            </w:r>
          </w:p>
          <w:p w14:paraId="67EC9B85" w14:textId="4A244820" w:rsidR="005C46B0" w:rsidRPr="00741647" w:rsidRDefault="005C46B0" w:rsidP="00072B2A">
            <w:pPr>
              <w:widowControl w:val="0"/>
              <w:rPr>
                <w:rFonts w:ascii="Times New Roman" w:hAnsi="Times New Roman" w:cs="Times New Roman"/>
                <w:sz w:val="24"/>
                <w:szCs w:val="24"/>
              </w:rPr>
            </w:pPr>
          </w:p>
        </w:tc>
      </w:tr>
      <w:tr w:rsidR="00741647" w:rsidRPr="00B24A34" w14:paraId="62B236DD"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1C0359B" w14:textId="77777777" w:rsidR="00741647" w:rsidRPr="00B24A34" w:rsidRDefault="00741647" w:rsidP="00072B2A">
            <w:pPr>
              <w:widowControl w:val="0"/>
              <w:rPr>
                <w:rFonts w:ascii="Times New Roman" w:hAnsi="Times New Roman" w:cs="Times New Roman"/>
                <w:sz w:val="24"/>
                <w:szCs w:val="24"/>
              </w:rPr>
            </w:pPr>
          </w:p>
        </w:tc>
        <w:tc>
          <w:tcPr>
            <w:tcW w:w="0" w:type="auto"/>
          </w:tcPr>
          <w:p w14:paraId="647B211D" w14:textId="52AFA628" w:rsidR="00741647" w:rsidRDefault="005C46B0" w:rsidP="005C46B0">
            <w:pPr>
              <w:pStyle w:val="NormalWeb"/>
            </w:pPr>
            <w:r w:rsidRPr="005C46B0">
              <w:rPr>
                <w:b/>
              </w:rPr>
              <w:t>September 13:</w:t>
            </w:r>
            <w:r>
              <w:t xml:space="preserve"> </w:t>
            </w:r>
            <w:r w:rsidR="00741647">
              <w:t>Instead of a specific reading, Professor Willerton has given us a quiz in PDF format, called “Lebanon and Israel Quiz”. Please download, print, answer all questions, and in so doing, please do not google but try your own answers. You will turn this in during the lecture in lieu of attendance. Otherwise, it is not a graded quiz.</w:t>
            </w:r>
          </w:p>
        </w:tc>
      </w:tr>
    </w:tbl>
    <w:p w14:paraId="6B6995E6" w14:textId="77777777" w:rsidR="00CF7972" w:rsidRDefault="00A815D0">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5C46B0" w:rsidRPr="00B24A34" w14:paraId="56CB5CF3" w14:textId="77777777" w:rsidTr="005C46B0">
        <w:tc>
          <w:tcPr>
            <w:tcW w:w="1566" w:type="dxa"/>
            <w:tcBorders>
              <w:top w:val="nil"/>
              <w:left w:val="nil"/>
              <w:bottom w:val="nil"/>
              <w:right w:val="nil"/>
            </w:tcBorders>
          </w:tcPr>
          <w:p w14:paraId="60039D11" w14:textId="2928376C" w:rsidR="005C46B0" w:rsidRDefault="005C46B0" w:rsidP="00072B2A">
            <w:pPr>
              <w:ind w:right="-540"/>
              <w:rPr>
                <w:rFonts w:ascii="Times New Roman" w:hAnsi="Times New Roman" w:cs="Times New Roman"/>
                <w:b/>
                <w:sz w:val="24"/>
                <w:szCs w:val="24"/>
              </w:rPr>
            </w:pPr>
            <w:r>
              <w:rPr>
                <w:rFonts w:ascii="Times New Roman" w:hAnsi="Times New Roman" w:cs="Times New Roman"/>
                <w:b/>
                <w:sz w:val="24"/>
                <w:szCs w:val="24"/>
              </w:rPr>
              <w:t>Week 5</w:t>
            </w:r>
          </w:p>
          <w:p w14:paraId="05AD8D37" w14:textId="77777777" w:rsidR="005C46B0" w:rsidRPr="00B24A34" w:rsidRDefault="005C46B0" w:rsidP="00072B2A">
            <w:pPr>
              <w:ind w:right="-540"/>
              <w:rPr>
                <w:rFonts w:ascii="Times New Roman" w:hAnsi="Times New Roman" w:cs="Times New Roman"/>
                <w:b/>
                <w:sz w:val="24"/>
                <w:szCs w:val="24"/>
              </w:rPr>
            </w:pPr>
          </w:p>
        </w:tc>
        <w:tc>
          <w:tcPr>
            <w:tcW w:w="7794" w:type="dxa"/>
            <w:tcBorders>
              <w:top w:val="nil"/>
              <w:left w:val="nil"/>
              <w:bottom w:val="nil"/>
              <w:right w:val="nil"/>
            </w:tcBorders>
          </w:tcPr>
          <w:p w14:paraId="6E0F2A01" w14:textId="77777777" w:rsidR="005C46B0" w:rsidRPr="00B24A34" w:rsidRDefault="005C46B0" w:rsidP="00072B2A">
            <w:pPr>
              <w:ind w:right="-540"/>
              <w:rPr>
                <w:rFonts w:ascii="Times New Roman" w:hAnsi="Times New Roman" w:cs="Times New Roman"/>
                <w:b/>
                <w:sz w:val="24"/>
                <w:szCs w:val="24"/>
              </w:rPr>
            </w:pPr>
          </w:p>
        </w:tc>
      </w:tr>
      <w:tr w:rsidR="005C46B0" w:rsidRPr="00B24A34" w14:paraId="6E25FF00" w14:textId="77777777" w:rsidTr="005C46B0">
        <w:tc>
          <w:tcPr>
            <w:tcW w:w="1566" w:type="dxa"/>
            <w:tcBorders>
              <w:top w:val="nil"/>
              <w:left w:val="nil"/>
              <w:bottom w:val="nil"/>
              <w:right w:val="nil"/>
            </w:tcBorders>
          </w:tcPr>
          <w:p w14:paraId="52B9C864" w14:textId="2975223D" w:rsidR="005C46B0" w:rsidRPr="00B24A34" w:rsidRDefault="005C46B0" w:rsidP="00072B2A">
            <w:pPr>
              <w:ind w:right="-540"/>
              <w:rPr>
                <w:rFonts w:ascii="Times New Roman" w:hAnsi="Times New Roman" w:cs="Times New Roman"/>
                <w:sz w:val="24"/>
                <w:szCs w:val="24"/>
              </w:rPr>
            </w:pPr>
            <w:r>
              <w:rPr>
                <w:rFonts w:ascii="Times New Roman" w:hAnsi="Times New Roman" w:cs="Times New Roman"/>
                <w:sz w:val="24"/>
                <w:szCs w:val="24"/>
              </w:rPr>
              <w:t>September 18</w:t>
            </w:r>
          </w:p>
        </w:tc>
        <w:tc>
          <w:tcPr>
            <w:tcW w:w="7794" w:type="dxa"/>
            <w:tcBorders>
              <w:top w:val="nil"/>
              <w:left w:val="nil"/>
              <w:bottom w:val="nil"/>
              <w:right w:val="nil"/>
            </w:tcBorders>
          </w:tcPr>
          <w:p w14:paraId="3C4996AB" w14:textId="2CECEFF9" w:rsidR="005C46B0" w:rsidRPr="00B24A34" w:rsidRDefault="005C46B0" w:rsidP="00072B2A">
            <w:pPr>
              <w:rPr>
                <w:rFonts w:ascii="Times New Roman" w:hAnsi="Times New Roman" w:cs="Times New Roman"/>
                <w:sz w:val="24"/>
                <w:szCs w:val="24"/>
              </w:rPr>
            </w:pPr>
            <w:r w:rsidRPr="009738B7">
              <w:rPr>
                <w:rFonts w:ascii="Times New Roman" w:hAnsi="Times New Roman" w:cs="Times New Roman"/>
                <w:b/>
                <w:sz w:val="24"/>
                <w:szCs w:val="24"/>
              </w:rPr>
              <w:t>The Middle East and the Peace Process (Professor Ghosn)</w:t>
            </w:r>
          </w:p>
        </w:tc>
      </w:tr>
      <w:tr w:rsidR="005C46B0" w:rsidRPr="00B24A34" w14:paraId="446AB677" w14:textId="77777777" w:rsidTr="005C46B0">
        <w:tc>
          <w:tcPr>
            <w:tcW w:w="1566" w:type="dxa"/>
            <w:tcBorders>
              <w:top w:val="nil"/>
              <w:left w:val="nil"/>
              <w:bottom w:val="nil"/>
              <w:right w:val="nil"/>
            </w:tcBorders>
          </w:tcPr>
          <w:p w14:paraId="42B49DE2" w14:textId="24B1F52C" w:rsidR="005C46B0" w:rsidRPr="00B24A34" w:rsidRDefault="005C46B0" w:rsidP="00072B2A">
            <w:pPr>
              <w:rPr>
                <w:rFonts w:ascii="Times New Roman" w:hAnsi="Times New Roman" w:cs="Times New Roman"/>
                <w:sz w:val="24"/>
                <w:szCs w:val="24"/>
              </w:rPr>
            </w:pPr>
            <w:r>
              <w:rPr>
                <w:rFonts w:ascii="Times New Roman" w:hAnsi="Times New Roman" w:cs="Times New Roman"/>
                <w:sz w:val="24"/>
                <w:szCs w:val="24"/>
              </w:rPr>
              <w:t>September 20</w:t>
            </w:r>
          </w:p>
        </w:tc>
        <w:tc>
          <w:tcPr>
            <w:tcW w:w="7794" w:type="dxa"/>
            <w:tcBorders>
              <w:top w:val="nil"/>
              <w:left w:val="nil"/>
              <w:bottom w:val="nil"/>
              <w:right w:val="nil"/>
            </w:tcBorders>
          </w:tcPr>
          <w:p w14:paraId="2619BCBF" w14:textId="763A7377" w:rsidR="005C46B0" w:rsidRPr="00B24A34" w:rsidRDefault="005C46B0" w:rsidP="00072B2A">
            <w:pPr>
              <w:rPr>
                <w:rFonts w:ascii="Times New Roman" w:hAnsi="Times New Roman" w:cs="Times New Roman"/>
                <w:b/>
                <w:sz w:val="24"/>
                <w:szCs w:val="24"/>
              </w:rPr>
            </w:pPr>
            <w:r w:rsidRPr="009738B7">
              <w:rPr>
                <w:rFonts w:ascii="Times New Roman" w:hAnsi="Times New Roman" w:cs="Times New Roman"/>
                <w:b/>
                <w:sz w:val="24"/>
                <w:szCs w:val="24"/>
              </w:rPr>
              <w:t>Middle East Systems in Transition (Professor Ghosn)</w:t>
            </w:r>
          </w:p>
        </w:tc>
      </w:tr>
      <w:tr w:rsidR="005C46B0" w:rsidRPr="00B24A34" w14:paraId="536CADC9" w14:textId="77777777" w:rsidTr="005C46B0">
        <w:tc>
          <w:tcPr>
            <w:tcW w:w="1566" w:type="dxa"/>
            <w:tcBorders>
              <w:top w:val="nil"/>
              <w:left w:val="nil"/>
              <w:bottom w:val="nil"/>
              <w:right w:val="nil"/>
            </w:tcBorders>
          </w:tcPr>
          <w:p w14:paraId="4CE6CD38" w14:textId="77777777" w:rsidR="005C46B0" w:rsidRPr="00B24A34" w:rsidRDefault="005C46B0" w:rsidP="00072B2A">
            <w:pPr>
              <w:rPr>
                <w:rFonts w:ascii="Times New Roman" w:hAnsi="Times New Roman" w:cs="Times New Roman"/>
                <w:sz w:val="24"/>
                <w:szCs w:val="24"/>
              </w:rPr>
            </w:pPr>
          </w:p>
        </w:tc>
        <w:tc>
          <w:tcPr>
            <w:tcW w:w="7794" w:type="dxa"/>
            <w:tcBorders>
              <w:top w:val="nil"/>
              <w:left w:val="nil"/>
              <w:bottom w:val="nil"/>
              <w:right w:val="nil"/>
            </w:tcBorders>
          </w:tcPr>
          <w:p w14:paraId="4D5BBCF4" w14:textId="77777777" w:rsidR="005C46B0" w:rsidRPr="00B24A34" w:rsidRDefault="005C46B0" w:rsidP="00072B2A">
            <w:pPr>
              <w:rPr>
                <w:rFonts w:ascii="Times New Roman" w:hAnsi="Times New Roman" w:cs="Times New Roman"/>
                <w:b/>
                <w:sz w:val="24"/>
                <w:szCs w:val="24"/>
              </w:rPr>
            </w:pPr>
          </w:p>
        </w:tc>
      </w:tr>
      <w:tr w:rsidR="005C46B0" w:rsidRPr="00B24A34" w14:paraId="0D7F2F51"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B53ED5C" w14:textId="77777777" w:rsidR="005C46B0" w:rsidRPr="00B24A34" w:rsidRDefault="005C46B0"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51A5D577" w14:textId="77777777" w:rsidR="005C46B0" w:rsidRPr="009738B7" w:rsidRDefault="005C46B0" w:rsidP="005C46B0">
            <w:pPr>
              <w:rPr>
                <w:rFonts w:ascii="Times New Roman" w:eastAsia="Times New Roman" w:hAnsi="Times New Roman" w:cs="Times New Roman"/>
                <w:sz w:val="24"/>
                <w:szCs w:val="24"/>
              </w:rPr>
            </w:pPr>
            <w:r w:rsidRPr="009738B7">
              <w:rPr>
                <w:rFonts w:ascii="Times New Roman" w:eastAsia="Times New Roman" w:hAnsi="Times New Roman" w:cs="Times New Roman"/>
                <w:sz w:val="24"/>
                <w:szCs w:val="24"/>
              </w:rPr>
              <w:t xml:space="preserve">Moshe </w:t>
            </w:r>
            <w:proofErr w:type="spellStart"/>
            <w:r w:rsidRPr="009738B7">
              <w:rPr>
                <w:rFonts w:ascii="Times New Roman" w:eastAsia="Times New Roman" w:hAnsi="Times New Roman" w:cs="Times New Roman"/>
                <w:sz w:val="24"/>
                <w:szCs w:val="24"/>
              </w:rPr>
              <w:t>Maoz</w:t>
            </w:r>
            <w:proofErr w:type="spellEnd"/>
            <w:r w:rsidRPr="009738B7">
              <w:rPr>
                <w:rFonts w:ascii="Times New Roman" w:eastAsia="Times New Roman" w:hAnsi="Times New Roman" w:cs="Times New Roman"/>
                <w:sz w:val="24"/>
                <w:szCs w:val="24"/>
              </w:rPr>
              <w:t xml:space="preserve">, “Israel and its Arab Neighbors:  Peace, Obstacles, and Prospects,” in Hassan </w:t>
            </w:r>
            <w:proofErr w:type="spellStart"/>
            <w:r w:rsidRPr="009738B7">
              <w:rPr>
                <w:rFonts w:ascii="Times New Roman" w:eastAsia="Times New Roman" w:hAnsi="Times New Roman" w:cs="Times New Roman"/>
                <w:sz w:val="24"/>
                <w:szCs w:val="24"/>
              </w:rPr>
              <w:t>Barari</w:t>
            </w:r>
            <w:proofErr w:type="spellEnd"/>
            <w:r w:rsidRPr="009738B7">
              <w:rPr>
                <w:rFonts w:ascii="Times New Roman" w:eastAsia="Times New Roman" w:hAnsi="Times New Roman" w:cs="Times New Roman"/>
                <w:sz w:val="24"/>
                <w:szCs w:val="24"/>
              </w:rPr>
              <w:t xml:space="preserve">, ed., The Middle East – </w:t>
            </w:r>
            <w:proofErr w:type="spellStart"/>
            <w:r w:rsidRPr="009738B7">
              <w:rPr>
                <w:rFonts w:ascii="Times New Roman" w:eastAsia="Times New Roman" w:hAnsi="Times New Roman" w:cs="Times New Roman"/>
                <w:sz w:val="24"/>
                <w:szCs w:val="24"/>
              </w:rPr>
              <w:t>Peace</w:t>
            </w:r>
            <w:proofErr w:type="spellEnd"/>
            <w:r w:rsidRPr="009738B7">
              <w:rPr>
                <w:rFonts w:ascii="Times New Roman" w:eastAsia="Times New Roman" w:hAnsi="Times New Roman" w:cs="Times New Roman"/>
                <w:sz w:val="24"/>
                <w:szCs w:val="24"/>
              </w:rPr>
              <w:t xml:space="preserve"> by Piece:  The Quest for a Solution to the Arab-Israeli Conflict, Germany:  Friedrich-Ebert-Stiftung, 2009, pp. 31-45.</w:t>
            </w:r>
          </w:p>
          <w:p w14:paraId="12A98C7C" w14:textId="77777777" w:rsidR="005C46B0" w:rsidRPr="00741647" w:rsidRDefault="005C46B0" w:rsidP="00072B2A">
            <w:pPr>
              <w:widowControl w:val="0"/>
              <w:rPr>
                <w:rFonts w:ascii="Times New Roman" w:hAnsi="Times New Roman" w:cs="Times New Roman"/>
                <w:sz w:val="24"/>
                <w:szCs w:val="24"/>
              </w:rPr>
            </w:pPr>
          </w:p>
        </w:tc>
      </w:tr>
      <w:tr w:rsidR="005C46B0" w:rsidRPr="00B24A34" w14:paraId="6B0C2F3B"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346E7BA" w14:textId="77777777" w:rsidR="005C46B0" w:rsidRPr="00B24A34" w:rsidRDefault="005C46B0" w:rsidP="00072B2A">
            <w:pPr>
              <w:widowControl w:val="0"/>
              <w:rPr>
                <w:rFonts w:ascii="Times New Roman" w:hAnsi="Times New Roman" w:cs="Times New Roman"/>
                <w:sz w:val="24"/>
                <w:szCs w:val="24"/>
              </w:rPr>
            </w:pPr>
          </w:p>
        </w:tc>
        <w:tc>
          <w:tcPr>
            <w:tcW w:w="0" w:type="auto"/>
          </w:tcPr>
          <w:p w14:paraId="2B90BF6B" w14:textId="2FC8A434" w:rsidR="005C46B0" w:rsidRPr="00741647" w:rsidRDefault="005C46B0" w:rsidP="005C46B0">
            <w:pPr>
              <w:rPr>
                <w:rFonts w:ascii="Times New Roman" w:hAnsi="Times New Roman" w:cs="Times New Roman"/>
                <w:sz w:val="24"/>
                <w:szCs w:val="24"/>
              </w:rPr>
            </w:pPr>
            <w:r w:rsidRPr="009738B7">
              <w:rPr>
                <w:rFonts w:ascii="Times New Roman" w:eastAsia="Times New Roman" w:hAnsi="Times New Roman" w:cs="Times New Roman"/>
                <w:sz w:val="24"/>
                <w:szCs w:val="24"/>
              </w:rPr>
              <w:t xml:space="preserve">Raymond </w:t>
            </w:r>
            <w:proofErr w:type="spellStart"/>
            <w:r w:rsidRPr="009738B7">
              <w:rPr>
                <w:rFonts w:ascii="Times New Roman" w:eastAsia="Times New Roman" w:hAnsi="Times New Roman" w:cs="Times New Roman"/>
                <w:sz w:val="24"/>
                <w:szCs w:val="24"/>
              </w:rPr>
              <w:t>Hinnebusch</w:t>
            </w:r>
            <w:proofErr w:type="spellEnd"/>
            <w:r w:rsidRPr="009738B7">
              <w:rPr>
                <w:rFonts w:ascii="Times New Roman" w:eastAsia="Times New Roman" w:hAnsi="Times New Roman" w:cs="Times New Roman"/>
                <w:sz w:val="24"/>
                <w:szCs w:val="24"/>
              </w:rPr>
              <w:t>, “Authoritarian Persistence, Democratization Theory and the Middle East:  An Overview and Critique,” </w:t>
            </w:r>
            <w:r w:rsidRPr="009738B7">
              <w:rPr>
                <w:rFonts w:ascii="Times New Roman" w:eastAsia="Times New Roman" w:hAnsi="Times New Roman" w:cs="Times New Roman"/>
                <w:i/>
                <w:iCs/>
                <w:sz w:val="24"/>
                <w:szCs w:val="24"/>
              </w:rPr>
              <w:t>Democratization</w:t>
            </w:r>
            <w:r w:rsidRPr="009738B7">
              <w:rPr>
                <w:rFonts w:ascii="Times New Roman" w:eastAsia="Times New Roman" w:hAnsi="Times New Roman" w:cs="Times New Roman"/>
                <w:sz w:val="24"/>
                <w:szCs w:val="24"/>
              </w:rPr>
              <w:t>, 13, 3, June 2006, pp. 373-95.</w:t>
            </w:r>
          </w:p>
        </w:tc>
      </w:tr>
    </w:tbl>
    <w:p w14:paraId="6ED055F3" w14:textId="77777777" w:rsidR="00CF7972" w:rsidRDefault="00A815D0">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DD0178" w:rsidRPr="00B24A34" w14:paraId="318469A8" w14:textId="77777777" w:rsidTr="00072B2A">
        <w:tc>
          <w:tcPr>
            <w:tcW w:w="1566" w:type="dxa"/>
            <w:tcBorders>
              <w:top w:val="nil"/>
              <w:left w:val="nil"/>
              <w:bottom w:val="nil"/>
              <w:right w:val="nil"/>
            </w:tcBorders>
          </w:tcPr>
          <w:p w14:paraId="48C2FF11" w14:textId="4509C8C9" w:rsidR="00DD0178" w:rsidRDefault="00DD0178" w:rsidP="00072B2A">
            <w:pPr>
              <w:ind w:right="-540"/>
              <w:rPr>
                <w:rFonts w:ascii="Times New Roman" w:hAnsi="Times New Roman" w:cs="Times New Roman"/>
                <w:b/>
                <w:sz w:val="24"/>
                <w:szCs w:val="24"/>
              </w:rPr>
            </w:pPr>
            <w:r>
              <w:rPr>
                <w:rFonts w:ascii="Times New Roman" w:hAnsi="Times New Roman" w:cs="Times New Roman"/>
                <w:b/>
                <w:sz w:val="24"/>
                <w:szCs w:val="24"/>
              </w:rPr>
              <w:t>Week 6</w:t>
            </w:r>
          </w:p>
          <w:p w14:paraId="7BC01B4C" w14:textId="77777777" w:rsidR="00DD0178" w:rsidRPr="00B24A34" w:rsidRDefault="00DD0178" w:rsidP="00072B2A">
            <w:pPr>
              <w:ind w:right="-540"/>
              <w:rPr>
                <w:rFonts w:ascii="Times New Roman" w:hAnsi="Times New Roman" w:cs="Times New Roman"/>
                <w:b/>
                <w:sz w:val="24"/>
                <w:szCs w:val="24"/>
              </w:rPr>
            </w:pPr>
          </w:p>
        </w:tc>
        <w:tc>
          <w:tcPr>
            <w:tcW w:w="7794" w:type="dxa"/>
            <w:tcBorders>
              <w:top w:val="nil"/>
              <w:left w:val="nil"/>
              <w:bottom w:val="nil"/>
              <w:right w:val="nil"/>
            </w:tcBorders>
          </w:tcPr>
          <w:p w14:paraId="13E41EF5" w14:textId="77777777" w:rsidR="00DD0178" w:rsidRPr="00B24A34" w:rsidRDefault="00DD0178" w:rsidP="00072B2A">
            <w:pPr>
              <w:ind w:right="-540"/>
              <w:rPr>
                <w:rFonts w:ascii="Times New Roman" w:hAnsi="Times New Roman" w:cs="Times New Roman"/>
                <w:b/>
                <w:sz w:val="24"/>
                <w:szCs w:val="24"/>
              </w:rPr>
            </w:pPr>
          </w:p>
        </w:tc>
      </w:tr>
      <w:tr w:rsidR="00DD0178" w:rsidRPr="00B24A34" w14:paraId="1A2D2A22" w14:textId="77777777" w:rsidTr="00072B2A">
        <w:tc>
          <w:tcPr>
            <w:tcW w:w="1566" w:type="dxa"/>
            <w:tcBorders>
              <w:top w:val="nil"/>
              <w:left w:val="nil"/>
              <w:bottom w:val="nil"/>
              <w:right w:val="nil"/>
            </w:tcBorders>
          </w:tcPr>
          <w:p w14:paraId="3FD624E7" w14:textId="048E4DC1" w:rsidR="00DD0178" w:rsidRPr="00B24A34" w:rsidRDefault="00DD0178" w:rsidP="00072B2A">
            <w:pPr>
              <w:ind w:right="-540"/>
              <w:rPr>
                <w:rFonts w:ascii="Times New Roman" w:hAnsi="Times New Roman" w:cs="Times New Roman"/>
                <w:sz w:val="24"/>
                <w:szCs w:val="24"/>
              </w:rPr>
            </w:pPr>
            <w:r>
              <w:rPr>
                <w:rFonts w:ascii="Times New Roman" w:hAnsi="Times New Roman" w:cs="Times New Roman"/>
                <w:sz w:val="24"/>
                <w:szCs w:val="24"/>
              </w:rPr>
              <w:t>September 25</w:t>
            </w:r>
          </w:p>
        </w:tc>
        <w:tc>
          <w:tcPr>
            <w:tcW w:w="7794" w:type="dxa"/>
            <w:tcBorders>
              <w:top w:val="nil"/>
              <w:left w:val="nil"/>
              <w:bottom w:val="nil"/>
              <w:right w:val="nil"/>
            </w:tcBorders>
          </w:tcPr>
          <w:p w14:paraId="155287B7" w14:textId="58E076C9" w:rsidR="00DD0178" w:rsidRPr="00B24A34" w:rsidRDefault="00DD0178" w:rsidP="00072B2A">
            <w:pPr>
              <w:rPr>
                <w:rFonts w:ascii="Times New Roman" w:hAnsi="Times New Roman" w:cs="Times New Roman"/>
                <w:sz w:val="24"/>
                <w:szCs w:val="24"/>
              </w:rPr>
            </w:pPr>
            <w:r w:rsidRPr="00564144">
              <w:rPr>
                <w:rFonts w:ascii="Times New Roman" w:hAnsi="Times New Roman" w:cs="Times New Roman"/>
                <w:b/>
                <w:sz w:val="24"/>
                <w:szCs w:val="24"/>
              </w:rPr>
              <w:t>The European Union (EU): Its Evolution, Organization and Processes</w:t>
            </w:r>
            <w:r>
              <w:rPr>
                <w:rFonts w:ascii="Times New Roman" w:hAnsi="Times New Roman" w:cs="Times New Roman"/>
                <w:b/>
                <w:sz w:val="24"/>
                <w:szCs w:val="24"/>
              </w:rPr>
              <w:t xml:space="preserve"> (Professor Kurzer)</w:t>
            </w:r>
          </w:p>
        </w:tc>
      </w:tr>
      <w:tr w:rsidR="00DD0178" w:rsidRPr="00B24A34" w14:paraId="62460827" w14:textId="77777777" w:rsidTr="00072B2A">
        <w:tc>
          <w:tcPr>
            <w:tcW w:w="1566" w:type="dxa"/>
            <w:tcBorders>
              <w:top w:val="nil"/>
              <w:left w:val="nil"/>
              <w:bottom w:val="nil"/>
              <w:right w:val="nil"/>
            </w:tcBorders>
          </w:tcPr>
          <w:p w14:paraId="51B62C19" w14:textId="3F5218E4" w:rsidR="00DD0178" w:rsidRPr="00B24A34" w:rsidRDefault="00DD0178" w:rsidP="00072B2A">
            <w:pPr>
              <w:rPr>
                <w:rFonts w:ascii="Times New Roman" w:hAnsi="Times New Roman" w:cs="Times New Roman"/>
                <w:sz w:val="24"/>
                <w:szCs w:val="24"/>
              </w:rPr>
            </w:pPr>
            <w:r>
              <w:rPr>
                <w:rFonts w:ascii="Times New Roman" w:hAnsi="Times New Roman" w:cs="Times New Roman"/>
                <w:sz w:val="24"/>
                <w:szCs w:val="24"/>
              </w:rPr>
              <w:t>September 27</w:t>
            </w:r>
          </w:p>
        </w:tc>
        <w:tc>
          <w:tcPr>
            <w:tcW w:w="7794" w:type="dxa"/>
            <w:tcBorders>
              <w:top w:val="nil"/>
              <w:left w:val="nil"/>
              <w:bottom w:val="nil"/>
              <w:right w:val="nil"/>
            </w:tcBorders>
          </w:tcPr>
          <w:p w14:paraId="54C69B70" w14:textId="1B7D6A93" w:rsidR="00DD0178" w:rsidRPr="00B24A34" w:rsidRDefault="00DD0178" w:rsidP="00072B2A">
            <w:pPr>
              <w:rPr>
                <w:rFonts w:ascii="Times New Roman" w:hAnsi="Times New Roman" w:cs="Times New Roman"/>
                <w:b/>
                <w:sz w:val="24"/>
                <w:szCs w:val="24"/>
              </w:rPr>
            </w:pPr>
            <w:r w:rsidRPr="0056128D">
              <w:rPr>
                <w:rFonts w:ascii="Times New Roman" w:hAnsi="Times New Roman" w:cs="Times New Roman"/>
                <w:b/>
                <w:sz w:val="24"/>
                <w:szCs w:val="24"/>
              </w:rPr>
              <w:t>Illiberal Democracies and the EU (Professor Kurzer)</w:t>
            </w:r>
          </w:p>
        </w:tc>
      </w:tr>
      <w:tr w:rsidR="00DD0178" w:rsidRPr="00B24A34" w14:paraId="30880879" w14:textId="77777777" w:rsidTr="00072B2A">
        <w:tc>
          <w:tcPr>
            <w:tcW w:w="1566" w:type="dxa"/>
            <w:tcBorders>
              <w:top w:val="nil"/>
              <w:left w:val="nil"/>
              <w:bottom w:val="nil"/>
              <w:right w:val="nil"/>
            </w:tcBorders>
          </w:tcPr>
          <w:p w14:paraId="33B3B2A9" w14:textId="77777777" w:rsidR="00DD0178" w:rsidRPr="00B24A34" w:rsidRDefault="00DD0178" w:rsidP="00072B2A">
            <w:pPr>
              <w:rPr>
                <w:rFonts w:ascii="Times New Roman" w:hAnsi="Times New Roman" w:cs="Times New Roman"/>
                <w:sz w:val="24"/>
                <w:szCs w:val="24"/>
              </w:rPr>
            </w:pPr>
          </w:p>
        </w:tc>
        <w:tc>
          <w:tcPr>
            <w:tcW w:w="7794" w:type="dxa"/>
            <w:tcBorders>
              <w:top w:val="nil"/>
              <w:left w:val="nil"/>
              <w:bottom w:val="nil"/>
              <w:right w:val="nil"/>
            </w:tcBorders>
          </w:tcPr>
          <w:p w14:paraId="0FD9C5DA" w14:textId="77777777" w:rsidR="00DD0178" w:rsidRPr="00B24A34" w:rsidRDefault="00DD0178" w:rsidP="00072B2A">
            <w:pPr>
              <w:rPr>
                <w:rFonts w:ascii="Times New Roman" w:hAnsi="Times New Roman" w:cs="Times New Roman"/>
                <w:b/>
                <w:sz w:val="24"/>
                <w:szCs w:val="24"/>
              </w:rPr>
            </w:pPr>
          </w:p>
        </w:tc>
      </w:tr>
      <w:tr w:rsidR="00DD0178" w:rsidRPr="00B24A34" w14:paraId="6E33A541"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DB9E059" w14:textId="77777777" w:rsidR="00DD0178" w:rsidRPr="00B24A34" w:rsidRDefault="00DD0178"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04833AD9" w14:textId="5716BFC2" w:rsidR="00DD0178" w:rsidRDefault="00DD0178" w:rsidP="00072B2A">
            <w:pPr>
              <w:widowControl w:val="0"/>
              <w:rPr>
                <w:rFonts w:ascii="Times New Roman" w:hAnsi="Times New Roman" w:cs="Times New Roman"/>
                <w:sz w:val="24"/>
                <w:szCs w:val="24"/>
              </w:rPr>
            </w:pPr>
            <w:r w:rsidRPr="00DD0178">
              <w:rPr>
                <w:rFonts w:ascii="Times New Roman" w:hAnsi="Times New Roman" w:cs="Times New Roman"/>
                <w:b/>
                <w:sz w:val="24"/>
                <w:szCs w:val="24"/>
              </w:rPr>
              <w:t>September 25:</w:t>
            </w:r>
            <w:r>
              <w:rPr>
                <w:rFonts w:ascii="Times New Roman" w:hAnsi="Times New Roman" w:cs="Times New Roman"/>
                <w:sz w:val="24"/>
                <w:szCs w:val="24"/>
              </w:rPr>
              <w:t xml:space="preserve"> </w:t>
            </w:r>
            <w:r w:rsidRPr="00564144">
              <w:rPr>
                <w:rFonts w:ascii="Times New Roman" w:hAnsi="Times New Roman" w:cs="Times New Roman"/>
                <w:sz w:val="24"/>
                <w:szCs w:val="24"/>
              </w:rPr>
              <w:t xml:space="preserve">Desmond </w:t>
            </w:r>
            <w:proofErr w:type="spellStart"/>
            <w:r w:rsidRPr="00564144">
              <w:rPr>
                <w:rFonts w:ascii="Times New Roman" w:hAnsi="Times New Roman" w:cs="Times New Roman"/>
                <w:sz w:val="24"/>
                <w:szCs w:val="24"/>
              </w:rPr>
              <w:t>Dinan</w:t>
            </w:r>
            <w:proofErr w:type="spellEnd"/>
            <w:r w:rsidRPr="00564144">
              <w:rPr>
                <w:rFonts w:ascii="Times New Roman" w:hAnsi="Times New Roman" w:cs="Times New Roman"/>
                <w:sz w:val="24"/>
                <w:szCs w:val="24"/>
              </w:rPr>
              <w:t xml:space="preserve">, “Fifty Years of European Integration: A Remarkable Achievement”, 31 </w:t>
            </w:r>
            <w:r w:rsidRPr="00564144">
              <w:rPr>
                <w:rFonts w:ascii="Times New Roman" w:hAnsi="Times New Roman" w:cs="Times New Roman"/>
                <w:i/>
                <w:sz w:val="24"/>
                <w:szCs w:val="24"/>
              </w:rPr>
              <w:t>Fordham International Law Journal</w:t>
            </w:r>
            <w:r w:rsidRPr="00564144">
              <w:rPr>
                <w:rFonts w:ascii="Times New Roman" w:hAnsi="Times New Roman" w:cs="Times New Roman"/>
                <w:sz w:val="24"/>
                <w:szCs w:val="24"/>
              </w:rPr>
              <w:t xml:space="preserve"> 2007: 1118-42.</w:t>
            </w:r>
          </w:p>
          <w:p w14:paraId="5A82FD13" w14:textId="5C24A2B7" w:rsidR="00DD0178" w:rsidRPr="00741647" w:rsidRDefault="00DD0178" w:rsidP="00072B2A">
            <w:pPr>
              <w:widowControl w:val="0"/>
              <w:rPr>
                <w:rFonts w:ascii="Times New Roman" w:hAnsi="Times New Roman" w:cs="Times New Roman"/>
                <w:sz w:val="24"/>
                <w:szCs w:val="24"/>
              </w:rPr>
            </w:pPr>
          </w:p>
        </w:tc>
      </w:tr>
      <w:tr w:rsidR="00DD0178" w:rsidRPr="00B24A34" w14:paraId="37545FEF"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E57A945" w14:textId="77777777" w:rsidR="00DD0178" w:rsidRPr="00B24A34" w:rsidRDefault="00DD0178" w:rsidP="00072B2A">
            <w:pPr>
              <w:widowControl w:val="0"/>
              <w:rPr>
                <w:rFonts w:ascii="Times New Roman" w:hAnsi="Times New Roman" w:cs="Times New Roman"/>
                <w:sz w:val="24"/>
                <w:szCs w:val="24"/>
              </w:rPr>
            </w:pPr>
          </w:p>
        </w:tc>
        <w:tc>
          <w:tcPr>
            <w:tcW w:w="0" w:type="auto"/>
          </w:tcPr>
          <w:p w14:paraId="1405A33F" w14:textId="107B2066" w:rsidR="00DD0178" w:rsidRPr="00741647" w:rsidRDefault="00DD0178" w:rsidP="00072B2A">
            <w:pPr>
              <w:rPr>
                <w:rFonts w:ascii="Times New Roman" w:hAnsi="Times New Roman" w:cs="Times New Roman"/>
                <w:sz w:val="24"/>
                <w:szCs w:val="24"/>
              </w:rPr>
            </w:pPr>
            <w:r w:rsidRPr="00DD0178">
              <w:rPr>
                <w:rFonts w:ascii="Times New Roman" w:hAnsi="Times New Roman" w:cs="Times New Roman"/>
                <w:b/>
                <w:sz w:val="24"/>
                <w:szCs w:val="24"/>
              </w:rPr>
              <w:t>September 27:</w:t>
            </w:r>
            <w:r>
              <w:rPr>
                <w:rFonts w:ascii="Times New Roman" w:hAnsi="Times New Roman" w:cs="Times New Roman"/>
                <w:sz w:val="24"/>
                <w:szCs w:val="24"/>
              </w:rPr>
              <w:t xml:space="preserve"> </w:t>
            </w:r>
            <w:proofErr w:type="spellStart"/>
            <w:r w:rsidRPr="00564144">
              <w:rPr>
                <w:rFonts w:ascii="Times New Roman" w:hAnsi="Times New Roman" w:cs="Times New Roman"/>
                <w:sz w:val="24"/>
                <w:szCs w:val="24"/>
              </w:rPr>
              <w:t>Mudde</w:t>
            </w:r>
            <w:proofErr w:type="spellEnd"/>
            <w:r w:rsidRPr="00564144">
              <w:rPr>
                <w:rFonts w:ascii="Times New Roman" w:hAnsi="Times New Roman" w:cs="Times New Roman"/>
                <w:sz w:val="24"/>
                <w:szCs w:val="24"/>
              </w:rPr>
              <w:t xml:space="preserve">, Cas. "Europe's populist surge: a long time in the making." </w:t>
            </w:r>
            <w:r w:rsidRPr="00564144">
              <w:rPr>
                <w:rFonts w:ascii="Times New Roman" w:hAnsi="Times New Roman" w:cs="Times New Roman"/>
                <w:i/>
                <w:sz w:val="24"/>
                <w:szCs w:val="24"/>
              </w:rPr>
              <w:t>Foreign Affairs</w:t>
            </w:r>
            <w:r w:rsidRPr="00564144">
              <w:rPr>
                <w:rFonts w:ascii="Times New Roman" w:hAnsi="Times New Roman" w:cs="Times New Roman"/>
                <w:sz w:val="24"/>
                <w:szCs w:val="24"/>
              </w:rPr>
              <w:t>, Nov.-Dec. 2016, p. 25-31.</w:t>
            </w:r>
          </w:p>
        </w:tc>
      </w:tr>
    </w:tbl>
    <w:p w14:paraId="03A019DC" w14:textId="0D506425" w:rsidR="00A815D0" w:rsidRDefault="00A815D0" w:rsidP="0069462D">
      <w:pPr>
        <w:pStyle w:val="NormalWeb"/>
        <w:rPr>
          <w:b/>
        </w:rPr>
      </w:pPr>
      <w:r>
        <w:rPr>
          <w:b/>
        </w:rPr>
        <w:lastRenderedPageBreak/>
        <w:t>===================================================================</w:t>
      </w:r>
    </w:p>
    <w:tbl>
      <w:tblPr>
        <w:tblStyle w:val="TableGrid"/>
        <w:tblW w:w="9360" w:type="dxa"/>
        <w:tblLook w:val="04A0" w:firstRow="1" w:lastRow="0" w:firstColumn="1" w:lastColumn="0" w:noHBand="0" w:noVBand="1"/>
      </w:tblPr>
      <w:tblGrid>
        <w:gridCol w:w="1563"/>
        <w:gridCol w:w="7797"/>
      </w:tblGrid>
      <w:tr w:rsidR="00E1520E" w:rsidRPr="00B24A34" w14:paraId="729EB541" w14:textId="77777777" w:rsidTr="00072B2A">
        <w:tc>
          <w:tcPr>
            <w:tcW w:w="1566" w:type="dxa"/>
            <w:tcBorders>
              <w:top w:val="nil"/>
              <w:left w:val="nil"/>
              <w:bottom w:val="nil"/>
              <w:right w:val="nil"/>
            </w:tcBorders>
          </w:tcPr>
          <w:p w14:paraId="5A7936EC" w14:textId="24F43BC1" w:rsidR="00E1520E" w:rsidRDefault="00E1520E" w:rsidP="00072B2A">
            <w:pPr>
              <w:ind w:right="-540"/>
              <w:rPr>
                <w:rFonts w:ascii="Times New Roman" w:hAnsi="Times New Roman" w:cs="Times New Roman"/>
                <w:b/>
                <w:sz w:val="24"/>
                <w:szCs w:val="24"/>
              </w:rPr>
            </w:pPr>
            <w:r>
              <w:rPr>
                <w:rFonts w:ascii="Times New Roman" w:hAnsi="Times New Roman" w:cs="Times New Roman"/>
                <w:b/>
                <w:sz w:val="24"/>
                <w:szCs w:val="24"/>
              </w:rPr>
              <w:t>Week 7</w:t>
            </w:r>
          </w:p>
          <w:p w14:paraId="773CD0DA" w14:textId="77777777" w:rsidR="00E1520E" w:rsidRPr="00B24A34" w:rsidRDefault="00E1520E" w:rsidP="00072B2A">
            <w:pPr>
              <w:ind w:right="-540"/>
              <w:rPr>
                <w:rFonts w:ascii="Times New Roman" w:hAnsi="Times New Roman" w:cs="Times New Roman"/>
                <w:b/>
                <w:sz w:val="24"/>
                <w:szCs w:val="24"/>
              </w:rPr>
            </w:pPr>
          </w:p>
        </w:tc>
        <w:tc>
          <w:tcPr>
            <w:tcW w:w="7794" w:type="dxa"/>
            <w:tcBorders>
              <w:top w:val="nil"/>
              <w:left w:val="nil"/>
              <w:bottom w:val="nil"/>
              <w:right w:val="nil"/>
            </w:tcBorders>
          </w:tcPr>
          <w:p w14:paraId="73252238" w14:textId="77777777" w:rsidR="00E1520E" w:rsidRPr="00B24A34" w:rsidRDefault="00E1520E" w:rsidP="00072B2A">
            <w:pPr>
              <w:ind w:right="-540"/>
              <w:rPr>
                <w:rFonts w:ascii="Times New Roman" w:hAnsi="Times New Roman" w:cs="Times New Roman"/>
                <w:b/>
                <w:sz w:val="24"/>
                <w:szCs w:val="24"/>
              </w:rPr>
            </w:pPr>
          </w:p>
        </w:tc>
      </w:tr>
      <w:tr w:rsidR="00E1520E" w:rsidRPr="00B24A34" w14:paraId="0ADAC4F5" w14:textId="77777777" w:rsidTr="00072B2A">
        <w:tc>
          <w:tcPr>
            <w:tcW w:w="1566" w:type="dxa"/>
            <w:tcBorders>
              <w:top w:val="nil"/>
              <w:left w:val="nil"/>
              <w:bottom w:val="nil"/>
              <w:right w:val="nil"/>
            </w:tcBorders>
          </w:tcPr>
          <w:p w14:paraId="4D9C62A4" w14:textId="725A642A" w:rsidR="00E1520E" w:rsidRPr="00B24A34" w:rsidRDefault="00E1520E" w:rsidP="00072B2A">
            <w:pPr>
              <w:ind w:right="-540"/>
              <w:rPr>
                <w:rFonts w:ascii="Times New Roman" w:hAnsi="Times New Roman" w:cs="Times New Roman"/>
                <w:sz w:val="24"/>
                <w:szCs w:val="24"/>
              </w:rPr>
            </w:pPr>
            <w:r>
              <w:rPr>
                <w:rFonts w:ascii="Times New Roman" w:hAnsi="Times New Roman" w:cs="Times New Roman"/>
                <w:sz w:val="24"/>
                <w:szCs w:val="24"/>
              </w:rPr>
              <w:t>October 2</w:t>
            </w:r>
          </w:p>
        </w:tc>
        <w:tc>
          <w:tcPr>
            <w:tcW w:w="7794" w:type="dxa"/>
            <w:tcBorders>
              <w:top w:val="nil"/>
              <w:left w:val="nil"/>
              <w:bottom w:val="nil"/>
              <w:right w:val="nil"/>
            </w:tcBorders>
          </w:tcPr>
          <w:p w14:paraId="03811A4E" w14:textId="7DFE70A6" w:rsidR="00E1520E" w:rsidRPr="00B24A34" w:rsidRDefault="00E1520E" w:rsidP="00072B2A">
            <w:pPr>
              <w:rPr>
                <w:rFonts w:ascii="Times New Roman" w:hAnsi="Times New Roman" w:cs="Times New Roman"/>
                <w:sz w:val="24"/>
                <w:szCs w:val="24"/>
              </w:rPr>
            </w:pPr>
            <w:r w:rsidRPr="00F53F30">
              <w:rPr>
                <w:rFonts w:ascii="Times New Roman" w:hAnsi="Times New Roman" w:cs="Times New Roman"/>
                <w:b/>
                <w:sz w:val="24"/>
                <w:szCs w:val="24"/>
              </w:rPr>
              <w:t>American Domestic Politics and International Trade</w:t>
            </w:r>
            <w:r>
              <w:rPr>
                <w:rFonts w:ascii="Times New Roman" w:hAnsi="Times New Roman" w:cs="Times New Roman"/>
                <w:sz w:val="24"/>
                <w:szCs w:val="24"/>
              </w:rPr>
              <w:t xml:space="preserve"> </w:t>
            </w:r>
            <w:r w:rsidRPr="00A76B69">
              <w:rPr>
                <w:rFonts w:ascii="Times New Roman" w:hAnsi="Times New Roman" w:cs="Times New Roman"/>
                <w:b/>
                <w:sz w:val="24"/>
                <w:szCs w:val="24"/>
              </w:rPr>
              <w:t>(Professor Kucik)</w:t>
            </w:r>
          </w:p>
        </w:tc>
      </w:tr>
      <w:tr w:rsidR="00E1520E" w:rsidRPr="00B24A34" w14:paraId="17DB6B0B" w14:textId="77777777" w:rsidTr="00072B2A">
        <w:tc>
          <w:tcPr>
            <w:tcW w:w="1566" w:type="dxa"/>
            <w:tcBorders>
              <w:top w:val="nil"/>
              <w:left w:val="nil"/>
              <w:bottom w:val="nil"/>
              <w:right w:val="nil"/>
            </w:tcBorders>
          </w:tcPr>
          <w:p w14:paraId="05C29B56" w14:textId="43054CD4" w:rsidR="00E1520E" w:rsidRPr="00B24A34" w:rsidRDefault="00E1520E" w:rsidP="00072B2A">
            <w:pPr>
              <w:rPr>
                <w:rFonts w:ascii="Times New Roman" w:hAnsi="Times New Roman" w:cs="Times New Roman"/>
                <w:sz w:val="24"/>
                <w:szCs w:val="24"/>
              </w:rPr>
            </w:pPr>
            <w:r>
              <w:rPr>
                <w:rFonts w:ascii="Times New Roman" w:hAnsi="Times New Roman" w:cs="Times New Roman"/>
                <w:sz w:val="24"/>
                <w:szCs w:val="24"/>
              </w:rPr>
              <w:t>October 4</w:t>
            </w:r>
          </w:p>
        </w:tc>
        <w:tc>
          <w:tcPr>
            <w:tcW w:w="7794" w:type="dxa"/>
            <w:tcBorders>
              <w:top w:val="nil"/>
              <w:left w:val="nil"/>
              <w:bottom w:val="nil"/>
              <w:right w:val="nil"/>
            </w:tcBorders>
          </w:tcPr>
          <w:p w14:paraId="15CDEBCA" w14:textId="56236FA9" w:rsidR="00E1520E" w:rsidRPr="00B24A34" w:rsidRDefault="00E1520E" w:rsidP="00072B2A">
            <w:pPr>
              <w:rPr>
                <w:rFonts w:ascii="Times New Roman" w:hAnsi="Times New Roman" w:cs="Times New Roman"/>
                <w:b/>
                <w:sz w:val="24"/>
                <w:szCs w:val="24"/>
              </w:rPr>
            </w:pPr>
            <w:r w:rsidRPr="009738B7">
              <w:rPr>
                <w:rFonts w:ascii="Times New Roman" w:hAnsi="Times New Roman" w:cs="Times New Roman"/>
                <w:b/>
                <w:sz w:val="24"/>
                <w:szCs w:val="24"/>
              </w:rPr>
              <w:t>Course Overview (so far) and Prep for the Midterm (Volgy)</w:t>
            </w:r>
          </w:p>
        </w:tc>
      </w:tr>
      <w:tr w:rsidR="00E1520E" w:rsidRPr="00B24A34" w14:paraId="30BE06CE" w14:textId="77777777" w:rsidTr="00072B2A">
        <w:tc>
          <w:tcPr>
            <w:tcW w:w="1566" w:type="dxa"/>
            <w:tcBorders>
              <w:top w:val="nil"/>
              <w:left w:val="nil"/>
              <w:bottom w:val="nil"/>
              <w:right w:val="nil"/>
            </w:tcBorders>
          </w:tcPr>
          <w:p w14:paraId="57A6437C" w14:textId="77777777" w:rsidR="00E1520E" w:rsidRPr="00B24A34" w:rsidRDefault="00E1520E" w:rsidP="00072B2A">
            <w:pPr>
              <w:rPr>
                <w:rFonts w:ascii="Times New Roman" w:hAnsi="Times New Roman" w:cs="Times New Roman"/>
                <w:sz w:val="24"/>
                <w:szCs w:val="24"/>
              </w:rPr>
            </w:pPr>
          </w:p>
        </w:tc>
        <w:tc>
          <w:tcPr>
            <w:tcW w:w="7794" w:type="dxa"/>
            <w:tcBorders>
              <w:top w:val="nil"/>
              <w:left w:val="nil"/>
              <w:bottom w:val="nil"/>
              <w:right w:val="nil"/>
            </w:tcBorders>
          </w:tcPr>
          <w:p w14:paraId="2077D89F" w14:textId="77777777" w:rsidR="00E1520E" w:rsidRPr="00B24A34" w:rsidRDefault="00E1520E" w:rsidP="00072B2A">
            <w:pPr>
              <w:rPr>
                <w:rFonts w:ascii="Times New Roman" w:hAnsi="Times New Roman" w:cs="Times New Roman"/>
                <w:b/>
                <w:sz w:val="24"/>
                <w:szCs w:val="24"/>
              </w:rPr>
            </w:pPr>
          </w:p>
        </w:tc>
      </w:tr>
      <w:tr w:rsidR="00E1520E" w:rsidRPr="00B24A34" w14:paraId="38B832C5"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517EBC6" w14:textId="77777777" w:rsidR="00E1520E" w:rsidRPr="00B24A34" w:rsidRDefault="00E1520E"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3F5024FE" w14:textId="77777777" w:rsidR="00E1520E" w:rsidRPr="009156F2" w:rsidRDefault="00E1520E" w:rsidP="00E1520E">
            <w:pPr>
              <w:pStyle w:val="HTMLPreformatted"/>
              <w:rPr>
                <w:rFonts w:ascii="Times New Roman" w:hAnsi="Times New Roman" w:cs="Times New Roman"/>
                <w:sz w:val="24"/>
                <w:szCs w:val="24"/>
              </w:rPr>
            </w:pPr>
            <w:r w:rsidRPr="009156F2">
              <w:rPr>
                <w:rFonts w:ascii="Times New Roman" w:hAnsi="Times New Roman" w:cs="Times New Roman"/>
                <w:sz w:val="24"/>
                <w:szCs w:val="24"/>
              </w:rPr>
              <w:t xml:space="preserve">"How the Democrats lost touch on trade" by Thomas Frank, </w:t>
            </w:r>
            <w:r w:rsidRPr="009156F2">
              <w:rPr>
                <w:rFonts w:ascii="Times New Roman" w:hAnsi="Times New Roman" w:cs="Times New Roman"/>
                <w:i/>
                <w:sz w:val="24"/>
                <w:szCs w:val="24"/>
              </w:rPr>
              <w:t>Politico Magazine</w:t>
            </w:r>
            <w:r w:rsidRPr="009156F2">
              <w:rPr>
                <w:rFonts w:ascii="Times New Roman" w:hAnsi="Times New Roman" w:cs="Times New Roman"/>
                <w:sz w:val="24"/>
                <w:szCs w:val="24"/>
              </w:rPr>
              <w:t xml:space="preserve">, Sept/Oct 2016, available at: </w:t>
            </w:r>
            <w:hyperlink r:id="rId21" w:history="1">
              <w:r w:rsidRPr="009156F2">
                <w:rPr>
                  <w:rFonts w:ascii="Times New Roman" w:hAnsi="Times New Roman" w:cs="Times New Roman"/>
                  <w:color w:val="0000FF"/>
                  <w:sz w:val="24"/>
                  <w:szCs w:val="24"/>
                  <w:u w:val="single"/>
                </w:rPr>
                <w:t>http://www.politico.com/magazine/story/2016/09/2016-election-working-class-trade-tpp-trade-democrats-214219</w:t>
              </w:r>
            </w:hyperlink>
            <w:r w:rsidRPr="009156F2">
              <w:rPr>
                <w:rFonts w:ascii="Times New Roman" w:hAnsi="Times New Roman" w:cs="Times New Roman"/>
                <w:sz w:val="24"/>
                <w:szCs w:val="24"/>
              </w:rPr>
              <w:t xml:space="preserve"> </w:t>
            </w:r>
          </w:p>
          <w:p w14:paraId="41AD8445" w14:textId="77777777" w:rsidR="00E1520E" w:rsidRPr="00741647" w:rsidRDefault="00E1520E" w:rsidP="00072B2A">
            <w:pPr>
              <w:widowControl w:val="0"/>
              <w:rPr>
                <w:rFonts w:ascii="Times New Roman" w:hAnsi="Times New Roman" w:cs="Times New Roman"/>
                <w:sz w:val="24"/>
                <w:szCs w:val="24"/>
              </w:rPr>
            </w:pPr>
          </w:p>
        </w:tc>
      </w:tr>
      <w:tr w:rsidR="00E1520E" w:rsidRPr="00B24A34" w14:paraId="3A6A2614"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D808909" w14:textId="77777777" w:rsidR="00E1520E" w:rsidRPr="00B24A34" w:rsidRDefault="00E1520E" w:rsidP="00072B2A">
            <w:pPr>
              <w:widowControl w:val="0"/>
              <w:rPr>
                <w:rFonts w:ascii="Times New Roman" w:hAnsi="Times New Roman" w:cs="Times New Roman"/>
                <w:sz w:val="24"/>
                <w:szCs w:val="24"/>
              </w:rPr>
            </w:pPr>
          </w:p>
        </w:tc>
        <w:tc>
          <w:tcPr>
            <w:tcW w:w="0" w:type="auto"/>
          </w:tcPr>
          <w:p w14:paraId="6EFFB040" w14:textId="77777777" w:rsidR="00E1520E" w:rsidRDefault="00E1520E" w:rsidP="00072B2A">
            <w:pPr>
              <w:rPr>
                <w:rFonts w:ascii="Times New Roman" w:eastAsia="Times New Roman" w:hAnsi="Times New Roman" w:cs="Times New Roman"/>
                <w:sz w:val="24"/>
                <w:szCs w:val="24"/>
              </w:rPr>
            </w:pPr>
            <w:r w:rsidRPr="009156F2">
              <w:rPr>
                <w:rFonts w:ascii="Times New Roman" w:eastAsia="Times New Roman" w:hAnsi="Times New Roman" w:cs="Times New Roman"/>
                <w:sz w:val="24"/>
                <w:szCs w:val="24"/>
              </w:rPr>
              <w:t xml:space="preserve">"Trump's trade action shuffles old party alliances" </w:t>
            </w:r>
            <w:r w:rsidRPr="009156F2">
              <w:rPr>
                <w:rFonts w:ascii="Times New Roman" w:hAnsi="Times New Roman" w:cs="Times New Roman"/>
                <w:sz w:val="24"/>
                <w:szCs w:val="24"/>
              </w:rPr>
              <w:t xml:space="preserve">by Caitlin Huey-Burns and James Arkin, </w:t>
            </w:r>
            <w:proofErr w:type="spellStart"/>
            <w:r w:rsidRPr="009156F2">
              <w:rPr>
                <w:rFonts w:ascii="Times New Roman" w:hAnsi="Times New Roman" w:cs="Times New Roman"/>
                <w:i/>
                <w:sz w:val="24"/>
                <w:szCs w:val="24"/>
              </w:rPr>
              <w:t>RealClearPolitics</w:t>
            </w:r>
            <w:proofErr w:type="spellEnd"/>
            <w:r>
              <w:rPr>
                <w:rFonts w:ascii="Times New Roman" w:hAnsi="Times New Roman" w:cs="Times New Roman"/>
                <w:sz w:val="24"/>
                <w:szCs w:val="24"/>
              </w:rPr>
              <w:t xml:space="preserve">, January 24, 2017, </w:t>
            </w:r>
            <w:r w:rsidRPr="009156F2">
              <w:rPr>
                <w:rFonts w:ascii="Times New Roman" w:eastAsia="Times New Roman" w:hAnsi="Times New Roman" w:cs="Times New Roman"/>
                <w:sz w:val="24"/>
                <w:szCs w:val="24"/>
              </w:rPr>
              <w:t>available at:</w:t>
            </w:r>
            <w:r>
              <w:rPr>
                <w:rFonts w:ascii="Times New Roman" w:eastAsia="Times New Roman" w:hAnsi="Times New Roman" w:cs="Times New Roman"/>
                <w:sz w:val="24"/>
                <w:szCs w:val="24"/>
              </w:rPr>
              <w:t xml:space="preserve"> </w:t>
            </w:r>
          </w:p>
          <w:p w14:paraId="1715CD1A" w14:textId="583191FE" w:rsidR="00E1520E" w:rsidRPr="00741647" w:rsidRDefault="00A65CFA" w:rsidP="00072B2A">
            <w:pPr>
              <w:rPr>
                <w:rFonts w:ascii="Times New Roman" w:hAnsi="Times New Roman" w:cs="Times New Roman"/>
                <w:sz w:val="24"/>
                <w:szCs w:val="24"/>
              </w:rPr>
            </w:pPr>
            <w:hyperlink r:id="rId22" w:history="1">
              <w:proofErr w:type="spellStart"/>
              <w:r w:rsidR="00E1520E">
                <w:rPr>
                  <w:rStyle w:val="Hyperlink"/>
                  <w:rFonts w:ascii="Times New Roman" w:hAnsi="Times New Roman" w:cs="Times New Roman"/>
                  <w:sz w:val="24"/>
                  <w:szCs w:val="24"/>
                </w:rPr>
                <w:t>Real</w:t>
              </w:r>
              <w:r w:rsidR="00E1520E" w:rsidRPr="00E1520E">
                <w:rPr>
                  <w:rStyle w:val="Hyperlink"/>
                  <w:rFonts w:ascii="Times New Roman" w:hAnsi="Times New Roman" w:cs="Times New Roman"/>
                  <w:sz w:val="24"/>
                  <w:szCs w:val="24"/>
                </w:rPr>
                <w:t>Clear</w:t>
              </w:r>
              <w:proofErr w:type="spellEnd"/>
              <w:r w:rsidR="00E1520E" w:rsidRPr="00E1520E">
                <w:rPr>
                  <w:rStyle w:val="Hyperlink"/>
                  <w:rFonts w:ascii="Times New Roman" w:hAnsi="Times New Roman" w:cs="Times New Roman"/>
                  <w:sz w:val="24"/>
                  <w:szCs w:val="24"/>
                </w:rPr>
                <w:t xml:space="preserve"> Politics</w:t>
              </w:r>
            </w:hyperlink>
          </w:p>
        </w:tc>
      </w:tr>
    </w:tbl>
    <w:p w14:paraId="7C98D60E" w14:textId="77777777" w:rsidR="00CF7972" w:rsidRDefault="00A815D0">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E1520E" w:rsidRPr="00B24A34" w14:paraId="4E041DBB" w14:textId="77777777" w:rsidTr="00072B2A">
        <w:tc>
          <w:tcPr>
            <w:tcW w:w="1566" w:type="dxa"/>
            <w:tcBorders>
              <w:top w:val="nil"/>
              <w:left w:val="nil"/>
              <w:bottom w:val="nil"/>
              <w:right w:val="nil"/>
            </w:tcBorders>
          </w:tcPr>
          <w:p w14:paraId="7509DDAC" w14:textId="0C8B17B8" w:rsidR="00E1520E" w:rsidRDefault="00E1520E" w:rsidP="00072B2A">
            <w:pPr>
              <w:ind w:right="-540"/>
              <w:rPr>
                <w:rFonts w:ascii="Times New Roman" w:hAnsi="Times New Roman" w:cs="Times New Roman"/>
                <w:b/>
                <w:sz w:val="24"/>
                <w:szCs w:val="24"/>
              </w:rPr>
            </w:pPr>
            <w:r>
              <w:rPr>
                <w:rFonts w:ascii="Times New Roman" w:hAnsi="Times New Roman" w:cs="Times New Roman"/>
                <w:b/>
                <w:sz w:val="24"/>
                <w:szCs w:val="24"/>
              </w:rPr>
              <w:t>Week 8</w:t>
            </w:r>
          </w:p>
          <w:p w14:paraId="1689F46A" w14:textId="77777777" w:rsidR="00E1520E" w:rsidRPr="00B24A34" w:rsidRDefault="00E1520E" w:rsidP="00072B2A">
            <w:pPr>
              <w:ind w:right="-540"/>
              <w:rPr>
                <w:rFonts w:ascii="Times New Roman" w:hAnsi="Times New Roman" w:cs="Times New Roman"/>
                <w:b/>
                <w:sz w:val="24"/>
                <w:szCs w:val="24"/>
              </w:rPr>
            </w:pPr>
          </w:p>
        </w:tc>
        <w:tc>
          <w:tcPr>
            <w:tcW w:w="7794" w:type="dxa"/>
            <w:tcBorders>
              <w:top w:val="nil"/>
              <w:left w:val="nil"/>
              <w:bottom w:val="nil"/>
              <w:right w:val="nil"/>
            </w:tcBorders>
          </w:tcPr>
          <w:p w14:paraId="457253C2" w14:textId="77777777" w:rsidR="00E1520E" w:rsidRPr="00B24A34" w:rsidRDefault="00E1520E" w:rsidP="00072B2A">
            <w:pPr>
              <w:ind w:right="-540"/>
              <w:rPr>
                <w:rFonts w:ascii="Times New Roman" w:hAnsi="Times New Roman" w:cs="Times New Roman"/>
                <w:b/>
                <w:sz w:val="24"/>
                <w:szCs w:val="24"/>
              </w:rPr>
            </w:pPr>
          </w:p>
        </w:tc>
      </w:tr>
      <w:tr w:rsidR="00E1520E" w:rsidRPr="00B24A34" w14:paraId="0D8B705F" w14:textId="77777777" w:rsidTr="00072B2A">
        <w:tc>
          <w:tcPr>
            <w:tcW w:w="1566" w:type="dxa"/>
            <w:tcBorders>
              <w:top w:val="nil"/>
              <w:left w:val="nil"/>
              <w:bottom w:val="nil"/>
              <w:right w:val="nil"/>
            </w:tcBorders>
          </w:tcPr>
          <w:p w14:paraId="0EF56A20" w14:textId="283FB694" w:rsidR="00E1520E" w:rsidRPr="00B24A34" w:rsidRDefault="00E1520E" w:rsidP="00072B2A">
            <w:pPr>
              <w:ind w:right="-540"/>
              <w:rPr>
                <w:rFonts w:ascii="Times New Roman" w:hAnsi="Times New Roman" w:cs="Times New Roman"/>
                <w:sz w:val="24"/>
                <w:szCs w:val="24"/>
              </w:rPr>
            </w:pPr>
            <w:r>
              <w:rPr>
                <w:rFonts w:ascii="Times New Roman" w:hAnsi="Times New Roman" w:cs="Times New Roman"/>
                <w:sz w:val="24"/>
                <w:szCs w:val="24"/>
              </w:rPr>
              <w:t>October 9</w:t>
            </w:r>
          </w:p>
        </w:tc>
        <w:tc>
          <w:tcPr>
            <w:tcW w:w="7794" w:type="dxa"/>
            <w:tcBorders>
              <w:top w:val="nil"/>
              <w:left w:val="nil"/>
              <w:bottom w:val="nil"/>
              <w:right w:val="nil"/>
            </w:tcBorders>
          </w:tcPr>
          <w:p w14:paraId="77F50345" w14:textId="4DA60158" w:rsidR="00E1520E" w:rsidRPr="00B24A34" w:rsidRDefault="00E1520E" w:rsidP="00072B2A">
            <w:pPr>
              <w:rPr>
                <w:rFonts w:ascii="Times New Roman" w:hAnsi="Times New Roman" w:cs="Times New Roman"/>
                <w:sz w:val="24"/>
                <w:szCs w:val="24"/>
              </w:rPr>
            </w:pPr>
            <w:r>
              <w:rPr>
                <w:rFonts w:ascii="Times New Roman" w:hAnsi="Times New Roman" w:cs="Times New Roman"/>
                <w:b/>
                <w:sz w:val="24"/>
                <w:szCs w:val="24"/>
              </w:rPr>
              <w:t>MIDTERM EXAM (Volgy and TAs)</w:t>
            </w:r>
          </w:p>
        </w:tc>
      </w:tr>
      <w:tr w:rsidR="00E1520E" w:rsidRPr="00B24A34" w14:paraId="718A7A83" w14:textId="77777777" w:rsidTr="00072B2A">
        <w:tc>
          <w:tcPr>
            <w:tcW w:w="1566" w:type="dxa"/>
            <w:tcBorders>
              <w:top w:val="nil"/>
              <w:left w:val="nil"/>
              <w:bottom w:val="nil"/>
              <w:right w:val="nil"/>
            </w:tcBorders>
          </w:tcPr>
          <w:p w14:paraId="39629B31" w14:textId="50056B52" w:rsidR="00E1520E" w:rsidRPr="00B24A34" w:rsidRDefault="00E1520E" w:rsidP="00072B2A">
            <w:pPr>
              <w:rPr>
                <w:rFonts w:ascii="Times New Roman" w:hAnsi="Times New Roman" w:cs="Times New Roman"/>
                <w:sz w:val="24"/>
                <w:szCs w:val="24"/>
              </w:rPr>
            </w:pPr>
            <w:r>
              <w:rPr>
                <w:rFonts w:ascii="Times New Roman" w:hAnsi="Times New Roman" w:cs="Times New Roman"/>
                <w:sz w:val="24"/>
                <w:szCs w:val="24"/>
              </w:rPr>
              <w:t>October 11</w:t>
            </w:r>
          </w:p>
        </w:tc>
        <w:tc>
          <w:tcPr>
            <w:tcW w:w="7794" w:type="dxa"/>
            <w:tcBorders>
              <w:top w:val="nil"/>
              <w:left w:val="nil"/>
              <w:bottom w:val="nil"/>
              <w:right w:val="nil"/>
            </w:tcBorders>
          </w:tcPr>
          <w:p w14:paraId="16E886DD" w14:textId="7E346F17" w:rsidR="00E1520E" w:rsidRPr="00B24A34" w:rsidRDefault="00E1520E" w:rsidP="00072B2A">
            <w:pPr>
              <w:rPr>
                <w:rFonts w:ascii="Times New Roman" w:hAnsi="Times New Roman" w:cs="Times New Roman"/>
                <w:b/>
                <w:sz w:val="24"/>
                <w:szCs w:val="24"/>
              </w:rPr>
            </w:pPr>
            <w:r>
              <w:rPr>
                <w:rFonts w:ascii="Times New Roman" w:hAnsi="Times New Roman" w:cs="Times New Roman"/>
                <w:b/>
                <w:sz w:val="24"/>
                <w:szCs w:val="24"/>
              </w:rPr>
              <w:t>Nuclear Deterrence Policy (Professor Volgy)</w:t>
            </w:r>
          </w:p>
        </w:tc>
      </w:tr>
      <w:tr w:rsidR="00E1520E" w:rsidRPr="00B24A34" w14:paraId="4C8D2437" w14:textId="77777777" w:rsidTr="00072B2A">
        <w:tc>
          <w:tcPr>
            <w:tcW w:w="1566" w:type="dxa"/>
            <w:tcBorders>
              <w:top w:val="nil"/>
              <w:left w:val="nil"/>
              <w:bottom w:val="nil"/>
              <w:right w:val="nil"/>
            </w:tcBorders>
          </w:tcPr>
          <w:p w14:paraId="688AF690" w14:textId="77777777" w:rsidR="00E1520E" w:rsidRPr="00B24A34" w:rsidRDefault="00E1520E" w:rsidP="00072B2A">
            <w:pPr>
              <w:rPr>
                <w:rFonts w:ascii="Times New Roman" w:hAnsi="Times New Roman" w:cs="Times New Roman"/>
                <w:sz w:val="24"/>
                <w:szCs w:val="24"/>
              </w:rPr>
            </w:pPr>
          </w:p>
        </w:tc>
        <w:tc>
          <w:tcPr>
            <w:tcW w:w="7794" w:type="dxa"/>
            <w:tcBorders>
              <w:top w:val="nil"/>
              <w:left w:val="nil"/>
              <w:bottom w:val="nil"/>
              <w:right w:val="nil"/>
            </w:tcBorders>
          </w:tcPr>
          <w:p w14:paraId="3621DFA2" w14:textId="77777777" w:rsidR="00E1520E" w:rsidRPr="00B24A34" w:rsidRDefault="00E1520E" w:rsidP="00072B2A">
            <w:pPr>
              <w:rPr>
                <w:rFonts w:ascii="Times New Roman" w:hAnsi="Times New Roman" w:cs="Times New Roman"/>
                <w:b/>
                <w:sz w:val="24"/>
                <w:szCs w:val="24"/>
              </w:rPr>
            </w:pPr>
          </w:p>
        </w:tc>
      </w:tr>
      <w:tr w:rsidR="00E1520E" w:rsidRPr="00B24A34" w14:paraId="7DF08CC8"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DB32E11" w14:textId="77777777" w:rsidR="00E1520E" w:rsidRPr="00B24A34" w:rsidRDefault="00E1520E"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7C7F6F37" w14:textId="77777777" w:rsidR="00E1520E" w:rsidRDefault="00E1520E" w:rsidP="00E1520E">
            <w:pPr>
              <w:rPr>
                <w:rFonts w:ascii="Times New Roman" w:hAnsi="Times New Roman" w:cs="Times New Roman"/>
                <w:i/>
                <w:iCs/>
                <w:sz w:val="24"/>
                <w:szCs w:val="24"/>
              </w:rPr>
            </w:pPr>
            <w:r w:rsidRPr="002C1FC2">
              <w:rPr>
                <w:rFonts w:ascii="Times New Roman" w:hAnsi="Times New Roman" w:cs="Times New Roman"/>
                <w:iCs/>
                <w:sz w:val="24"/>
                <w:szCs w:val="24"/>
              </w:rPr>
              <w:t>Rosen, Stephen 2006</w:t>
            </w:r>
            <w:r w:rsidRPr="002C1FC2">
              <w:rPr>
                <w:rFonts w:ascii="Times New Roman" w:hAnsi="Times New Roman" w:cs="Times New Roman"/>
                <w:i/>
                <w:iCs/>
                <w:sz w:val="24"/>
                <w:szCs w:val="24"/>
              </w:rPr>
              <w:t xml:space="preserve"> “</w:t>
            </w:r>
            <w:r w:rsidRPr="002C1FC2">
              <w:rPr>
                <w:rFonts w:ascii="Times New Roman" w:hAnsi="Times New Roman" w:cs="Times New Roman"/>
                <w:iCs/>
                <w:sz w:val="24"/>
                <w:szCs w:val="24"/>
              </w:rPr>
              <w:t>After Proliferation: What to Do if More States Go Nuclear</w:t>
            </w:r>
            <w:r w:rsidRPr="002C1FC2">
              <w:rPr>
                <w:rFonts w:ascii="Times New Roman" w:hAnsi="Times New Roman" w:cs="Times New Roman"/>
                <w:i/>
                <w:iCs/>
                <w:sz w:val="24"/>
                <w:szCs w:val="24"/>
              </w:rPr>
              <w:t>.” Foreign Affairs.</w:t>
            </w:r>
          </w:p>
          <w:p w14:paraId="66CA6779" w14:textId="77777777" w:rsidR="00E1520E" w:rsidRPr="00741647" w:rsidRDefault="00E1520E" w:rsidP="00072B2A">
            <w:pPr>
              <w:widowControl w:val="0"/>
              <w:rPr>
                <w:rFonts w:ascii="Times New Roman" w:hAnsi="Times New Roman" w:cs="Times New Roman"/>
                <w:sz w:val="24"/>
                <w:szCs w:val="24"/>
              </w:rPr>
            </w:pPr>
          </w:p>
        </w:tc>
      </w:tr>
      <w:tr w:rsidR="00E1520E" w:rsidRPr="00B24A34" w14:paraId="19454138"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055D037" w14:textId="77777777" w:rsidR="00E1520E" w:rsidRPr="00B24A34" w:rsidRDefault="00E1520E" w:rsidP="00072B2A">
            <w:pPr>
              <w:widowControl w:val="0"/>
              <w:rPr>
                <w:rFonts w:ascii="Times New Roman" w:hAnsi="Times New Roman" w:cs="Times New Roman"/>
                <w:sz w:val="24"/>
                <w:szCs w:val="24"/>
              </w:rPr>
            </w:pPr>
          </w:p>
        </w:tc>
        <w:tc>
          <w:tcPr>
            <w:tcW w:w="0" w:type="auto"/>
          </w:tcPr>
          <w:p w14:paraId="16132DD3" w14:textId="77777777" w:rsidR="00E1520E" w:rsidRDefault="00E1520E" w:rsidP="00072B2A">
            <w:pPr>
              <w:rPr>
                <w:rFonts w:ascii="Times New Roman" w:hAnsi="Times New Roman" w:cs="Times New Roman"/>
                <w:sz w:val="24"/>
                <w:szCs w:val="24"/>
              </w:rPr>
            </w:pPr>
            <w:r>
              <w:rPr>
                <w:rFonts w:ascii="Times New Roman" w:hAnsi="Times New Roman" w:cs="Times New Roman"/>
                <w:iCs/>
                <w:sz w:val="24"/>
                <w:szCs w:val="24"/>
              </w:rPr>
              <w:t xml:space="preserve">Darden, Keith 2018 “Keeping the ‘New Cold War’ Cold: Nuclear Deterrence within U.S. and Russian Nuclear Force Modernization.” </w:t>
            </w:r>
            <w:r w:rsidRPr="00D76932">
              <w:rPr>
                <w:rFonts w:ascii="Times New Roman" w:hAnsi="Times New Roman" w:cs="Times New Roman"/>
                <w:i/>
                <w:sz w:val="24"/>
                <w:szCs w:val="24"/>
              </w:rPr>
              <w:t>PONARS Eurasia Policy Memo</w:t>
            </w:r>
            <w:r w:rsidRPr="00D76932">
              <w:rPr>
                <w:rFonts w:ascii="Times New Roman" w:hAnsi="Times New Roman" w:cs="Times New Roman"/>
                <w:sz w:val="24"/>
                <w:szCs w:val="24"/>
              </w:rPr>
              <w:t xml:space="preserve"> No. 530</w:t>
            </w:r>
          </w:p>
          <w:p w14:paraId="6E785441" w14:textId="231274AF" w:rsidR="00E55FB7" w:rsidRPr="00741647" w:rsidRDefault="00E55FB7" w:rsidP="00072B2A">
            <w:pPr>
              <w:rPr>
                <w:rFonts w:ascii="Times New Roman" w:hAnsi="Times New Roman" w:cs="Times New Roman"/>
                <w:sz w:val="24"/>
                <w:szCs w:val="24"/>
              </w:rPr>
            </w:pPr>
          </w:p>
        </w:tc>
      </w:tr>
      <w:tr w:rsidR="00E55FB7" w:rsidRPr="00B24A34" w14:paraId="6376A888"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F1F691F" w14:textId="77777777" w:rsidR="00E55FB7" w:rsidRPr="00B24A34" w:rsidRDefault="00E55FB7" w:rsidP="00072B2A">
            <w:pPr>
              <w:widowControl w:val="0"/>
              <w:rPr>
                <w:rFonts w:ascii="Times New Roman" w:hAnsi="Times New Roman" w:cs="Times New Roman"/>
                <w:sz w:val="24"/>
                <w:szCs w:val="24"/>
              </w:rPr>
            </w:pPr>
          </w:p>
        </w:tc>
        <w:tc>
          <w:tcPr>
            <w:tcW w:w="0" w:type="auto"/>
          </w:tcPr>
          <w:p w14:paraId="07C4C6FC" w14:textId="77777777" w:rsidR="00E55FB7" w:rsidRDefault="00E55FB7" w:rsidP="00E55FB7">
            <w:pPr>
              <w:rPr>
                <w:rFonts w:ascii="Times New Roman" w:hAnsi="Times New Roman" w:cs="Times New Roman"/>
                <w:sz w:val="24"/>
                <w:szCs w:val="24"/>
              </w:rPr>
            </w:pPr>
            <w:r w:rsidRPr="00E55FB7">
              <w:rPr>
                <w:rFonts w:ascii="Times New Roman" w:hAnsi="Times New Roman" w:cs="Times New Roman"/>
                <w:b/>
                <w:iCs/>
                <w:sz w:val="24"/>
                <w:szCs w:val="24"/>
              </w:rPr>
              <w:t>Optional:</w:t>
            </w:r>
            <w:r>
              <w:rPr>
                <w:rFonts w:ascii="Times New Roman" w:hAnsi="Times New Roman" w:cs="Times New Roman"/>
                <w:iCs/>
                <w:sz w:val="24"/>
                <w:szCs w:val="24"/>
              </w:rPr>
              <w:t xml:space="preserve"> </w:t>
            </w:r>
            <w:r>
              <w:rPr>
                <w:rFonts w:ascii="Times New Roman" w:hAnsi="Times New Roman" w:cs="Times New Roman"/>
                <w:sz w:val="24"/>
                <w:szCs w:val="24"/>
              </w:rPr>
              <w:t xml:space="preserve">Cockburn, Andrew 2018 “How to Start a Nuclear War.” </w:t>
            </w:r>
            <w:r w:rsidRPr="00C71610">
              <w:rPr>
                <w:rFonts w:ascii="Times New Roman" w:hAnsi="Times New Roman" w:cs="Times New Roman"/>
                <w:i/>
                <w:sz w:val="24"/>
                <w:szCs w:val="24"/>
              </w:rPr>
              <w:t>Harper’s,</w:t>
            </w:r>
            <w:r>
              <w:rPr>
                <w:rFonts w:ascii="Times New Roman" w:hAnsi="Times New Roman" w:cs="Times New Roman"/>
                <w:sz w:val="24"/>
                <w:szCs w:val="24"/>
              </w:rPr>
              <w:t xml:space="preserve"> available at: </w:t>
            </w:r>
            <w:hyperlink r:id="rId23" w:history="1">
              <w:r w:rsidRPr="00A55D18">
                <w:rPr>
                  <w:rStyle w:val="Hyperlink"/>
                  <w:rFonts w:ascii="Times New Roman" w:hAnsi="Times New Roman" w:cs="Times New Roman"/>
                  <w:sz w:val="24"/>
                  <w:szCs w:val="24"/>
                </w:rPr>
                <w:t>https://harpers.org/archive/2018/08/how-to-start-a-nuclear-war/</w:t>
              </w:r>
            </w:hyperlink>
          </w:p>
          <w:p w14:paraId="7310B82E" w14:textId="46FADFC6" w:rsidR="00E55FB7" w:rsidRDefault="00E55FB7" w:rsidP="00072B2A">
            <w:pPr>
              <w:rPr>
                <w:rFonts w:ascii="Times New Roman" w:hAnsi="Times New Roman" w:cs="Times New Roman"/>
                <w:iCs/>
                <w:sz w:val="24"/>
                <w:szCs w:val="24"/>
              </w:rPr>
            </w:pPr>
          </w:p>
        </w:tc>
      </w:tr>
    </w:tbl>
    <w:p w14:paraId="259D7987" w14:textId="5603325F" w:rsidR="00E55FB7" w:rsidRDefault="00A815D0">
      <w:pPr>
        <w:rPr>
          <w:rFonts w:ascii="Times New Roman" w:hAnsi="Times New Roman" w:cs="Times New Roman"/>
          <w:b/>
          <w:sz w:val="24"/>
          <w:szCs w:val="24"/>
        </w:rPr>
      </w:pPr>
      <w:r w:rsidRPr="009C72F6">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E55FB7" w:rsidRPr="00B24A34" w14:paraId="7A7B954E" w14:textId="77777777" w:rsidTr="00072B2A">
        <w:tc>
          <w:tcPr>
            <w:tcW w:w="1566" w:type="dxa"/>
            <w:tcBorders>
              <w:top w:val="nil"/>
              <w:left w:val="nil"/>
              <w:bottom w:val="nil"/>
              <w:right w:val="nil"/>
            </w:tcBorders>
          </w:tcPr>
          <w:p w14:paraId="5CD3DEEE" w14:textId="5F3BB555" w:rsidR="00E55FB7" w:rsidRDefault="00E55FB7" w:rsidP="00072B2A">
            <w:pPr>
              <w:ind w:right="-540"/>
              <w:rPr>
                <w:rFonts w:ascii="Times New Roman" w:hAnsi="Times New Roman" w:cs="Times New Roman"/>
                <w:b/>
                <w:sz w:val="24"/>
                <w:szCs w:val="24"/>
              </w:rPr>
            </w:pPr>
            <w:r>
              <w:rPr>
                <w:rFonts w:ascii="Times New Roman" w:hAnsi="Times New Roman" w:cs="Times New Roman"/>
                <w:b/>
                <w:sz w:val="24"/>
                <w:szCs w:val="24"/>
              </w:rPr>
              <w:t>Week 9</w:t>
            </w:r>
          </w:p>
          <w:p w14:paraId="471C3756" w14:textId="77777777" w:rsidR="00E55FB7" w:rsidRPr="00B24A34" w:rsidRDefault="00E55FB7" w:rsidP="00072B2A">
            <w:pPr>
              <w:ind w:right="-540"/>
              <w:rPr>
                <w:rFonts w:ascii="Times New Roman" w:hAnsi="Times New Roman" w:cs="Times New Roman"/>
                <w:b/>
                <w:sz w:val="24"/>
                <w:szCs w:val="24"/>
              </w:rPr>
            </w:pPr>
          </w:p>
        </w:tc>
        <w:tc>
          <w:tcPr>
            <w:tcW w:w="7794" w:type="dxa"/>
            <w:tcBorders>
              <w:top w:val="nil"/>
              <w:left w:val="nil"/>
              <w:bottom w:val="nil"/>
              <w:right w:val="nil"/>
            </w:tcBorders>
          </w:tcPr>
          <w:p w14:paraId="2083C725" w14:textId="77777777" w:rsidR="00E55FB7" w:rsidRPr="00B24A34" w:rsidRDefault="00E55FB7" w:rsidP="00072B2A">
            <w:pPr>
              <w:ind w:right="-540"/>
              <w:rPr>
                <w:rFonts w:ascii="Times New Roman" w:hAnsi="Times New Roman" w:cs="Times New Roman"/>
                <w:b/>
                <w:sz w:val="24"/>
                <w:szCs w:val="24"/>
              </w:rPr>
            </w:pPr>
          </w:p>
        </w:tc>
      </w:tr>
      <w:tr w:rsidR="00E55FB7" w:rsidRPr="00B24A34" w14:paraId="645CE3D3" w14:textId="77777777" w:rsidTr="00072B2A">
        <w:tc>
          <w:tcPr>
            <w:tcW w:w="1566" w:type="dxa"/>
            <w:tcBorders>
              <w:top w:val="nil"/>
              <w:left w:val="nil"/>
              <w:bottom w:val="nil"/>
              <w:right w:val="nil"/>
            </w:tcBorders>
          </w:tcPr>
          <w:p w14:paraId="721BBA62" w14:textId="45305381" w:rsidR="00E55FB7" w:rsidRPr="00B24A34" w:rsidRDefault="00E55FB7" w:rsidP="00072B2A">
            <w:pPr>
              <w:ind w:right="-540"/>
              <w:rPr>
                <w:rFonts w:ascii="Times New Roman" w:hAnsi="Times New Roman" w:cs="Times New Roman"/>
                <w:sz w:val="24"/>
                <w:szCs w:val="24"/>
              </w:rPr>
            </w:pPr>
            <w:r>
              <w:rPr>
                <w:rFonts w:ascii="Times New Roman" w:hAnsi="Times New Roman" w:cs="Times New Roman"/>
                <w:sz w:val="24"/>
                <w:szCs w:val="24"/>
              </w:rPr>
              <w:t>October 16</w:t>
            </w:r>
          </w:p>
        </w:tc>
        <w:tc>
          <w:tcPr>
            <w:tcW w:w="7794" w:type="dxa"/>
            <w:tcBorders>
              <w:top w:val="nil"/>
              <w:left w:val="nil"/>
              <w:bottom w:val="nil"/>
              <w:right w:val="nil"/>
            </w:tcBorders>
          </w:tcPr>
          <w:p w14:paraId="2CCA34EB" w14:textId="3F05B6CF" w:rsidR="00E55FB7" w:rsidRPr="00B24A34" w:rsidRDefault="00E55FB7" w:rsidP="00072B2A">
            <w:pPr>
              <w:rPr>
                <w:rFonts w:ascii="Times New Roman" w:hAnsi="Times New Roman" w:cs="Times New Roman"/>
                <w:sz w:val="24"/>
                <w:szCs w:val="24"/>
              </w:rPr>
            </w:pPr>
            <w:r w:rsidRPr="009738B7">
              <w:rPr>
                <w:rFonts w:ascii="Times New Roman" w:hAnsi="Times New Roman" w:cs="Times New Roman"/>
                <w:b/>
                <w:sz w:val="24"/>
                <w:szCs w:val="24"/>
              </w:rPr>
              <w:t>Global Political Economy: What do We Know (Professor Peterson)</w:t>
            </w:r>
          </w:p>
        </w:tc>
      </w:tr>
      <w:tr w:rsidR="00E55FB7" w:rsidRPr="00B24A34" w14:paraId="11E9869E" w14:textId="77777777" w:rsidTr="00072B2A">
        <w:tc>
          <w:tcPr>
            <w:tcW w:w="1566" w:type="dxa"/>
            <w:tcBorders>
              <w:top w:val="nil"/>
              <w:left w:val="nil"/>
              <w:bottom w:val="nil"/>
              <w:right w:val="nil"/>
            </w:tcBorders>
          </w:tcPr>
          <w:p w14:paraId="5A9D084B" w14:textId="7FE8810A" w:rsidR="00E55FB7" w:rsidRPr="00B24A34" w:rsidRDefault="00E55FB7" w:rsidP="00072B2A">
            <w:pPr>
              <w:rPr>
                <w:rFonts w:ascii="Times New Roman" w:hAnsi="Times New Roman" w:cs="Times New Roman"/>
                <w:sz w:val="24"/>
                <w:szCs w:val="24"/>
              </w:rPr>
            </w:pPr>
            <w:r>
              <w:rPr>
                <w:rFonts w:ascii="Times New Roman" w:hAnsi="Times New Roman" w:cs="Times New Roman"/>
                <w:sz w:val="24"/>
                <w:szCs w:val="24"/>
              </w:rPr>
              <w:t>October 18</w:t>
            </w:r>
          </w:p>
        </w:tc>
        <w:tc>
          <w:tcPr>
            <w:tcW w:w="7794" w:type="dxa"/>
            <w:tcBorders>
              <w:top w:val="nil"/>
              <w:left w:val="nil"/>
              <w:bottom w:val="nil"/>
              <w:right w:val="nil"/>
            </w:tcBorders>
          </w:tcPr>
          <w:p w14:paraId="5553FBA3" w14:textId="226DB0AB" w:rsidR="00E55FB7" w:rsidRPr="00B24A34" w:rsidRDefault="00E55FB7" w:rsidP="00072B2A">
            <w:pPr>
              <w:rPr>
                <w:rFonts w:ascii="Times New Roman" w:hAnsi="Times New Roman" w:cs="Times New Roman"/>
                <w:b/>
                <w:sz w:val="24"/>
                <w:szCs w:val="24"/>
              </w:rPr>
            </w:pPr>
            <w:r w:rsidRPr="009738B7">
              <w:rPr>
                <w:rFonts w:ascii="Times New Roman" w:hAnsi="Times New Roman" w:cs="Times New Roman"/>
                <w:b/>
                <w:sz w:val="24"/>
                <w:szCs w:val="24"/>
              </w:rPr>
              <w:t>Desire and Difference on a Global Scale (Professor Peterson)</w:t>
            </w:r>
          </w:p>
        </w:tc>
      </w:tr>
      <w:tr w:rsidR="00E55FB7" w:rsidRPr="00B24A34" w14:paraId="6262B6AF" w14:textId="77777777" w:rsidTr="00072B2A">
        <w:tc>
          <w:tcPr>
            <w:tcW w:w="1566" w:type="dxa"/>
            <w:tcBorders>
              <w:top w:val="nil"/>
              <w:left w:val="nil"/>
              <w:bottom w:val="nil"/>
              <w:right w:val="nil"/>
            </w:tcBorders>
          </w:tcPr>
          <w:p w14:paraId="46DE0C2D" w14:textId="77777777" w:rsidR="00E55FB7" w:rsidRPr="00B24A34" w:rsidRDefault="00E55FB7" w:rsidP="00072B2A">
            <w:pPr>
              <w:rPr>
                <w:rFonts w:ascii="Times New Roman" w:hAnsi="Times New Roman" w:cs="Times New Roman"/>
                <w:sz w:val="24"/>
                <w:szCs w:val="24"/>
              </w:rPr>
            </w:pPr>
          </w:p>
        </w:tc>
        <w:tc>
          <w:tcPr>
            <w:tcW w:w="7794" w:type="dxa"/>
            <w:tcBorders>
              <w:top w:val="nil"/>
              <w:left w:val="nil"/>
              <w:bottom w:val="nil"/>
              <w:right w:val="nil"/>
            </w:tcBorders>
          </w:tcPr>
          <w:p w14:paraId="4F85FDB4" w14:textId="77777777" w:rsidR="00E55FB7" w:rsidRPr="00B24A34" w:rsidRDefault="00E55FB7" w:rsidP="00072B2A">
            <w:pPr>
              <w:rPr>
                <w:rFonts w:ascii="Times New Roman" w:hAnsi="Times New Roman" w:cs="Times New Roman"/>
                <w:b/>
                <w:sz w:val="24"/>
                <w:szCs w:val="24"/>
              </w:rPr>
            </w:pPr>
          </w:p>
        </w:tc>
      </w:tr>
      <w:tr w:rsidR="00E55FB7" w:rsidRPr="00B24A34" w14:paraId="6F0D8432"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0073EAE" w14:textId="77777777" w:rsidR="00E55FB7" w:rsidRPr="00B24A34" w:rsidRDefault="00E55FB7"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2B29304B" w14:textId="77777777" w:rsidR="00E55FB7" w:rsidRPr="00E55FB7" w:rsidRDefault="00E55FB7" w:rsidP="00072B2A">
            <w:pPr>
              <w:widowControl w:val="0"/>
              <w:rPr>
                <w:rFonts w:ascii="Times New Roman" w:hAnsi="Times New Roman" w:cs="Times New Roman"/>
                <w:sz w:val="24"/>
                <w:szCs w:val="24"/>
              </w:rPr>
            </w:pPr>
            <w:r w:rsidRPr="00E55FB7">
              <w:rPr>
                <w:rFonts w:ascii="Times New Roman" w:hAnsi="Times New Roman" w:cs="Times New Roman"/>
                <w:sz w:val="24"/>
                <w:szCs w:val="24"/>
              </w:rPr>
              <w:t xml:space="preserve">V. Spike Peterson, International/Global Political Economy. In </w:t>
            </w:r>
            <w:r w:rsidRPr="00E55FB7">
              <w:rPr>
                <w:rFonts w:ascii="Times New Roman" w:hAnsi="Times New Roman" w:cs="Times New Roman"/>
                <w:i/>
                <w:iCs/>
                <w:sz w:val="24"/>
                <w:szCs w:val="24"/>
              </w:rPr>
              <w:t>Gender Matters in Global Politics</w:t>
            </w:r>
            <w:r w:rsidRPr="00E55FB7">
              <w:rPr>
                <w:rFonts w:ascii="Times New Roman" w:hAnsi="Times New Roman" w:cs="Times New Roman"/>
                <w:sz w:val="24"/>
                <w:szCs w:val="24"/>
              </w:rPr>
              <w:t>, ed. Laura Shepherd. 2nd Ed. London: Routledge. 2015. Pp. 173-185.</w:t>
            </w:r>
          </w:p>
          <w:p w14:paraId="59BAD1BF" w14:textId="634A0EDD" w:rsidR="00E55FB7" w:rsidRPr="00E55FB7" w:rsidRDefault="00E55FB7" w:rsidP="00072B2A">
            <w:pPr>
              <w:widowControl w:val="0"/>
              <w:rPr>
                <w:rFonts w:ascii="Times New Roman" w:hAnsi="Times New Roman" w:cs="Times New Roman"/>
                <w:sz w:val="24"/>
                <w:szCs w:val="24"/>
              </w:rPr>
            </w:pPr>
          </w:p>
        </w:tc>
      </w:tr>
      <w:tr w:rsidR="00E55FB7" w:rsidRPr="00B24A34" w14:paraId="3A86514D"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4955D02" w14:textId="77777777" w:rsidR="00E55FB7" w:rsidRPr="00B24A34" w:rsidRDefault="00E55FB7" w:rsidP="00072B2A">
            <w:pPr>
              <w:widowControl w:val="0"/>
              <w:rPr>
                <w:rFonts w:ascii="Times New Roman" w:hAnsi="Times New Roman" w:cs="Times New Roman"/>
                <w:sz w:val="24"/>
                <w:szCs w:val="24"/>
              </w:rPr>
            </w:pPr>
          </w:p>
        </w:tc>
        <w:tc>
          <w:tcPr>
            <w:tcW w:w="0" w:type="auto"/>
          </w:tcPr>
          <w:p w14:paraId="28A4B5F8" w14:textId="77777777" w:rsidR="00E55FB7" w:rsidRPr="00E55FB7" w:rsidRDefault="00E55FB7" w:rsidP="00072B2A">
            <w:pPr>
              <w:rPr>
                <w:rFonts w:ascii="Times New Roman" w:hAnsi="Times New Roman" w:cs="Times New Roman"/>
                <w:sz w:val="24"/>
                <w:szCs w:val="24"/>
              </w:rPr>
            </w:pPr>
            <w:r w:rsidRPr="00E55FB7">
              <w:rPr>
                <w:rFonts w:ascii="Times New Roman" w:hAnsi="Times New Roman" w:cs="Times New Roman"/>
                <w:sz w:val="24"/>
                <w:szCs w:val="24"/>
              </w:rPr>
              <w:t xml:space="preserve">OXFAM International Briefing Report. 2018. </w:t>
            </w:r>
            <w:r w:rsidRPr="00E55FB7">
              <w:rPr>
                <w:rFonts w:ascii="Times New Roman" w:hAnsi="Times New Roman" w:cs="Times New Roman"/>
                <w:i/>
                <w:sz w:val="24"/>
                <w:szCs w:val="24"/>
              </w:rPr>
              <w:t>Reward Work, Not Wealth</w:t>
            </w:r>
            <w:r w:rsidRPr="00E55FB7">
              <w:rPr>
                <w:rFonts w:ascii="Times New Roman" w:hAnsi="Times New Roman" w:cs="Times New Roman"/>
                <w:sz w:val="24"/>
                <w:szCs w:val="24"/>
              </w:rPr>
              <w:t>.  Oxfam GB, Oxfam House, Cowley, Oxford, OX4 2JY, UK.</w:t>
            </w:r>
          </w:p>
          <w:p w14:paraId="1A5E9BA9" w14:textId="04075717" w:rsidR="00E55FB7" w:rsidRPr="00E55FB7" w:rsidRDefault="00E55FB7" w:rsidP="00072B2A">
            <w:pPr>
              <w:rPr>
                <w:rFonts w:ascii="Times New Roman" w:hAnsi="Times New Roman" w:cs="Times New Roman"/>
                <w:sz w:val="24"/>
                <w:szCs w:val="24"/>
              </w:rPr>
            </w:pPr>
          </w:p>
        </w:tc>
      </w:tr>
      <w:tr w:rsidR="00E55FB7" w:rsidRPr="00B24A34" w14:paraId="7399D13F"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DE9C592" w14:textId="77777777" w:rsidR="00E55FB7" w:rsidRPr="00B24A34" w:rsidRDefault="00E55FB7" w:rsidP="00072B2A">
            <w:pPr>
              <w:widowControl w:val="0"/>
              <w:rPr>
                <w:rFonts w:ascii="Times New Roman" w:hAnsi="Times New Roman" w:cs="Times New Roman"/>
                <w:sz w:val="24"/>
                <w:szCs w:val="24"/>
              </w:rPr>
            </w:pPr>
          </w:p>
        </w:tc>
        <w:tc>
          <w:tcPr>
            <w:tcW w:w="0" w:type="auto"/>
          </w:tcPr>
          <w:p w14:paraId="5F810496" w14:textId="6560FA5B" w:rsidR="00E55FB7" w:rsidRPr="00E55FB7" w:rsidRDefault="00E55FB7" w:rsidP="00072B2A">
            <w:pPr>
              <w:rPr>
                <w:rFonts w:ascii="Times New Roman" w:hAnsi="Times New Roman" w:cs="Times New Roman"/>
                <w:iCs/>
                <w:sz w:val="24"/>
                <w:szCs w:val="24"/>
              </w:rPr>
            </w:pPr>
            <w:r w:rsidRPr="00E55FB7">
              <w:rPr>
                <w:rFonts w:ascii="Times New Roman" w:hAnsi="Times New Roman" w:cs="Times New Roman"/>
                <w:sz w:val="24"/>
                <w:szCs w:val="24"/>
              </w:rPr>
              <w:t xml:space="preserve">Zygmunt Bauman, </w:t>
            </w:r>
            <w:r w:rsidRPr="00E55FB7">
              <w:rPr>
                <w:rStyle w:val="Emphasis"/>
                <w:rFonts w:ascii="Times New Roman" w:hAnsi="Times New Roman" w:cs="Times New Roman"/>
                <w:sz w:val="24"/>
                <w:szCs w:val="24"/>
              </w:rPr>
              <w:t>Globalization:  The Human Consequences</w:t>
            </w:r>
            <w:r w:rsidRPr="00E55FB7">
              <w:rPr>
                <w:rFonts w:ascii="Times New Roman" w:hAnsi="Times New Roman" w:cs="Times New Roman"/>
                <w:sz w:val="24"/>
                <w:szCs w:val="24"/>
              </w:rPr>
              <w:t>, NY:  Columbia University Press, 1998, Chapter 4 (pp. 77-102).</w:t>
            </w:r>
          </w:p>
        </w:tc>
      </w:tr>
    </w:tbl>
    <w:p w14:paraId="6E2BF322" w14:textId="54717329" w:rsidR="005F0766" w:rsidRDefault="009C72F6">
      <w:pPr>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E55FB7" w:rsidRPr="00B24A34" w14:paraId="3427A3E5" w14:textId="77777777" w:rsidTr="00072B2A">
        <w:tc>
          <w:tcPr>
            <w:tcW w:w="1566" w:type="dxa"/>
            <w:tcBorders>
              <w:top w:val="nil"/>
              <w:left w:val="nil"/>
              <w:bottom w:val="nil"/>
              <w:right w:val="nil"/>
            </w:tcBorders>
          </w:tcPr>
          <w:p w14:paraId="117B5534" w14:textId="2D19268C" w:rsidR="00E55FB7" w:rsidRDefault="00E55FB7" w:rsidP="00072B2A">
            <w:pPr>
              <w:ind w:right="-540"/>
              <w:rPr>
                <w:rFonts w:ascii="Times New Roman" w:hAnsi="Times New Roman" w:cs="Times New Roman"/>
                <w:b/>
                <w:sz w:val="24"/>
                <w:szCs w:val="24"/>
              </w:rPr>
            </w:pPr>
            <w:r>
              <w:rPr>
                <w:rFonts w:ascii="Times New Roman" w:hAnsi="Times New Roman" w:cs="Times New Roman"/>
                <w:b/>
                <w:sz w:val="24"/>
                <w:szCs w:val="24"/>
              </w:rPr>
              <w:t>Week 10</w:t>
            </w:r>
          </w:p>
          <w:p w14:paraId="43807685" w14:textId="77777777" w:rsidR="00E55FB7" w:rsidRPr="00B24A34" w:rsidRDefault="00E55FB7" w:rsidP="00072B2A">
            <w:pPr>
              <w:ind w:right="-540"/>
              <w:rPr>
                <w:rFonts w:ascii="Times New Roman" w:hAnsi="Times New Roman" w:cs="Times New Roman"/>
                <w:b/>
                <w:sz w:val="24"/>
                <w:szCs w:val="24"/>
              </w:rPr>
            </w:pPr>
          </w:p>
        </w:tc>
        <w:tc>
          <w:tcPr>
            <w:tcW w:w="7794" w:type="dxa"/>
            <w:tcBorders>
              <w:top w:val="nil"/>
              <w:left w:val="nil"/>
              <w:bottom w:val="nil"/>
              <w:right w:val="nil"/>
            </w:tcBorders>
          </w:tcPr>
          <w:p w14:paraId="324FA2DC" w14:textId="77777777" w:rsidR="00E55FB7" w:rsidRPr="00B24A34" w:rsidRDefault="00E55FB7" w:rsidP="00072B2A">
            <w:pPr>
              <w:ind w:right="-540"/>
              <w:rPr>
                <w:rFonts w:ascii="Times New Roman" w:hAnsi="Times New Roman" w:cs="Times New Roman"/>
                <w:b/>
                <w:sz w:val="24"/>
                <w:szCs w:val="24"/>
              </w:rPr>
            </w:pPr>
          </w:p>
        </w:tc>
      </w:tr>
      <w:tr w:rsidR="00E55FB7" w:rsidRPr="00B24A34" w14:paraId="3490091F" w14:textId="77777777" w:rsidTr="00072B2A">
        <w:tc>
          <w:tcPr>
            <w:tcW w:w="1566" w:type="dxa"/>
            <w:tcBorders>
              <w:top w:val="nil"/>
              <w:left w:val="nil"/>
              <w:bottom w:val="nil"/>
              <w:right w:val="nil"/>
            </w:tcBorders>
          </w:tcPr>
          <w:p w14:paraId="6FC75717" w14:textId="56DDC2C4" w:rsidR="00E55FB7" w:rsidRPr="00B24A34" w:rsidRDefault="00E55FB7" w:rsidP="00072B2A">
            <w:pPr>
              <w:ind w:right="-540"/>
              <w:rPr>
                <w:rFonts w:ascii="Times New Roman" w:hAnsi="Times New Roman" w:cs="Times New Roman"/>
                <w:sz w:val="24"/>
                <w:szCs w:val="24"/>
              </w:rPr>
            </w:pPr>
            <w:r>
              <w:rPr>
                <w:rFonts w:ascii="Times New Roman" w:hAnsi="Times New Roman" w:cs="Times New Roman"/>
                <w:sz w:val="24"/>
                <w:szCs w:val="24"/>
              </w:rPr>
              <w:t>October 23</w:t>
            </w:r>
          </w:p>
        </w:tc>
        <w:tc>
          <w:tcPr>
            <w:tcW w:w="7794" w:type="dxa"/>
            <w:tcBorders>
              <w:top w:val="nil"/>
              <w:left w:val="nil"/>
              <w:bottom w:val="nil"/>
              <w:right w:val="nil"/>
            </w:tcBorders>
          </w:tcPr>
          <w:p w14:paraId="4D64F176" w14:textId="3C13EF9A" w:rsidR="00E55FB7" w:rsidRPr="00B24A34" w:rsidRDefault="00E55FB7" w:rsidP="00072B2A">
            <w:pPr>
              <w:rPr>
                <w:rFonts w:ascii="Times New Roman" w:hAnsi="Times New Roman" w:cs="Times New Roman"/>
                <w:sz w:val="24"/>
                <w:szCs w:val="24"/>
              </w:rPr>
            </w:pPr>
            <w:r>
              <w:rPr>
                <w:rFonts w:ascii="Times New Roman" w:hAnsi="Times New Roman" w:cs="Times New Roman"/>
                <w:b/>
                <w:sz w:val="24"/>
                <w:szCs w:val="24"/>
              </w:rPr>
              <w:t>From Democracy to Autocracy: Democratic Decline in Venezuela (Professor Cyr)</w:t>
            </w:r>
          </w:p>
        </w:tc>
      </w:tr>
      <w:tr w:rsidR="00E55FB7" w:rsidRPr="00B24A34" w14:paraId="240D6E13" w14:textId="77777777" w:rsidTr="00072B2A">
        <w:tc>
          <w:tcPr>
            <w:tcW w:w="1566" w:type="dxa"/>
            <w:tcBorders>
              <w:top w:val="nil"/>
              <w:left w:val="nil"/>
              <w:bottom w:val="nil"/>
              <w:right w:val="nil"/>
            </w:tcBorders>
          </w:tcPr>
          <w:p w14:paraId="14BAA828" w14:textId="1459B8E2" w:rsidR="00E55FB7" w:rsidRPr="00B24A34" w:rsidRDefault="00E55FB7" w:rsidP="00072B2A">
            <w:pPr>
              <w:rPr>
                <w:rFonts w:ascii="Times New Roman" w:hAnsi="Times New Roman" w:cs="Times New Roman"/>
                <w:sz w:val="24"/>
                <w:szCs w:val="24"/>
              </w:rPr>
            </w:pPr>
            <w:r>
              <w:rPr>
                <w:rFonts w:ascii="Times New Roman" w:hAnsi="Times New Roman" w:cs="Times New Roman"/>
                <w:sz w:val="24"/>
                <w:szCs w:val="24"/>
              </w:rPr>
              <w:t>October 25</w:t>
            </w:r>
          </w:p>
        </w:tc>
        <w:tc>
          <w:tcPr>
            <w:tcW w:w="7794" w:type="dxa"/>
            <w:tcBorders>
              <w:top w:val="nil"/>
              <w:left w:val="nil"/>
              <w:bottom w:val="nil"/>
              <w:right w:val="nil"/>
            </w:tcBorders>
          </w:tcPr>
          <w:p w14:paraId="57D1BB5B" w14:textId="107450FF" w:rsidR="00E55FB7" w:rsidRPr="00B24A34" w:rsidRDefault="00E55FB7" w:rsidP="00072B2A">
            <w:pPr>
              <w:rPr>
                <w:rFonts w:ascii="Times New Roman" w:hAnsi="Times New Roman" w:cs="Times New Roman"/>
                <w:b/>
                <w:sz w:val="24"/>
                <w:szCs w:val="24"/>
              </w:rPr>
            </w:pPr>
            <w:r>
              <w:rPr>
                <w:rFonts w:ascii="Times New Roman" w:hAnsi="Times New Roman" w:cs="Times New Roman"/>
                <w:b/>
                <w:sz w:val="24"/>
                <w:szCs w:val="24"/>
              </w:rPr>
              <w:t>Alumni Panel: What to do with a SGPP Major?</w:t>
            </w:r>
          </w:p>
        </w:tc>
      </w:tr>
      <w:tr w:rsidR="00E55FB7" w:rsidRPr="00B24A34" w14:paraId="1CF31CFA" w14:textId="77777777" w:rsidTr="00072B2A">
        <w:tc>
          <w:tcPr>
            <w:tcW w:w="1566" w:type="dxa"/>
            <w:tcBorders>
              <w:top w:val="nil"/>
              <w:left w:val="nil"/>
              <w:bottom w:val="nil"/>
              <w:right w:val="nil"/>
            </w:tcBorders>
          </w:tcPr>
          <w:p w14:paraId="3244847A" w14:textId="77777777" w:rsidR="00E55FB7" w:rsidRPr="00B24A34" w:rsidRDefault="00E55FB7" w:rsidP="00072B2A">
            <w:pPr>
              <w:rPr>
                <w:rFonts w:ascii="Times New Roman" w:hAnsi="Times New Roman" w:cs="Times New Roman"/>
                <w:sz w:val="24"/>
                <w:szCs w:val="24"/>
              </w:rPr>
            </w:pPr>
          </w:p>
        </w:tc>
        <w:tc>
          <w:tcPr>
            <w:tcW w:w="7794" w:type="dxa"/>
            <w:tcBorders>
              <w:top w:val="nil"/>
              <w:left w:val="nil"/>
              <w:bottom w:val="nil"/>
              <w:right w:val="nil"/>
            </w:tcBorders>
          </w:tcPr>
          <w:p w14:paraId="099B114B" w14:textId="77777777" w:rsidR="00E55FB7" w:rsidRPr="00B24A34" w:rsidRDefault="00E55FB7" w:rsidP="00072B2A">
            <w:pPr>
              <w:rPr>
                <w:rFonts w:ascii="Times New Roman" w:hAnsi="Times New Roman" w:cs="Times New Roman"/>
                <w:b/>
                <w:sz w:val="24"/>
                <w:szCs w:val="24"/>
              </w:rPr>
            </w:pPr>
          </w:p>
        </w:tc>
      </w:tr>
      <w:tr w:rsidR="00E55FB7" w:rsidRPr="00B24A34" w14:paraId="3D1C980B"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35AB552C" w14:textId="77777777" w:rsidR="00E55FB7" w:rsidRPr="00B24A34" w:rsidRDefault="00E55FB7"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60A5362F" w14:textId="05DFDA03" w:rsidR="00E55FB7" w:rsidRPr="00E55FB7" w:rsidRDefault="00E55FB7" w:rsidP="00072B2A">
            <w:pPr>
              <w:widowControl w:val="0"/>
              <w:rPr>
                <w:rFonts w:ascii="Times New Roman" w:hAnsi="Times New Roman" w:cs="Times New Roman"/>
                <w:sz w:val="24"/>
                <w:szCs w:val="24"/>
              </w:rPr>
            </w:pPr>
            <w:proofErr w:type="spellStart"/>
            <w:r w:rsidRPr="00B4713A">
              <w:rPr>
                <w:rFonts w:ascii="Times New Roman" w:hAnsi="Times New Roman" w:cs="Times New Roman"/>
                <w:sz w:val="24"/>
                <w:szCs w:val="24"/>
              </w:rPr>
              <w:t>Schmitter</w:t>
            </w:r>
            <w:proofErr w:type="spellEnd"/>
            <w:r w:rsidRPr="00B4713A">
              <w:rPr>
                <w:rFonts w:ascii="Times New Roman" w:hAnsi="Times New Roman" w:cs="Times New Roman"/>
                <w:sz w:val="24"/>
                <w:szCs w:val="24"/>
              </w:rPr>
              <w:t xml:space="preserve"> and Karl, “What Democracy is and is not.”</w:t>
            </w:r>
          </w:p>
        </w:tc>
      </w:tr>
      <w:tr w:rsidR="00E55FB7" w:rsidRPr="00B24A34" w14:paraId="0CB493CC"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D01B837" w14:textId="77777777" w:rsidR="00E55FB7" w:rsidRPr="00B24A34" w:rsidRDefault="00E55FB7" w:rsidP="00072B2A">
            <w:pPr>
              <w:widowControl w:val="0"/>
              <w:rPr>
                <w:rFonts w:ascii="Times New Roman" w:hAnsi="Times New Roman" w:cs="Times New Roman"/>
                <w:sz w:val="24"/>
                <w:szCs w:val="24"/>
              </w:rPr>
            </w:pPr>
          </w:p>
        </w:tc>
        <w:tc>
          <w:tcPr>
            <w:tcW w:w="0" w:type="auto"/>
          </w:tcPr>
          <w:p w14:paraId="494602D7" w14:textId="77777777" w:rsidR="00E55FB7" w:rsidRDefault="00E55FB7" w:rsidP="00E55FB7">
            <w:pPr>
              <w:spacing w:before="240"/>
              <w:ind w:right="-990"/>
              <w:rPr>
                <w:rFonts w:ascii="Times New Roman" w:hAnsi="Times New Roman" w:cs="Times New Roman"/>
                <w:sz w:val="24"/>
                <w:szCs w:val="24"/>
              </w:rPr>
            </w:pPr>
            <w:proofErr w:type="spellStart"/>
            <w:r>
              <w:rPr>
                <w:rFonts w:ascii="Times New Roman" w:hAnsi="Times New Roman" w:cs="Times New Roman"/>
                <w:sz w:val="24"/>
                <w:szCs w:val="24"/>
              </w:rPr>
              <w:t>Guillermoprieto</w:t>
            </w:r>
            <w:proofErr w:type="spellEnd"/>
            <w:r>
              <w:rPr>
                <w:rFonts w:ascii="Times New Roman" w:hAnsi="Times New Roman" w:cs="Times New Roman"/>
                <w:sz w:val="24"/>
                <w:szCs w:val="24"/>
              </w:rPr>
              <w:t xml:space="preserve">, “The Gambler,” </w:t>
            </w:r>
            <w:r w:rsidRPr="00B4713A">
              <w:rPr>
                <w:rFonts w:ascii="Times New Roman" w:hAnsi="Times New Roman" w:cs="Times New Roman"/>
                <w:i/>
                <w:sz w:val="24"/>
                <w:szCs w:val="24"/>
              </w:rPr>
              <w:t>The New York Review of Books</w:t>
            </w:r>
            <w:r>
              <w:rPr>
                <w:rFonts w:ascii="Times New Roman" w:hAnsi="Times New Roman" w:cs="Times New Roman"/>
                <w:sz w:val="24"/>
                <w:szCs w:val="24"/>
              </w:rPr>
              <w:t>, October 20, 2005</w:t>
            </w:r>
          </w:p>
          <w:p w14:paraId="4EF0F35A" w14:textId="77777777" w:rsidR="00E55FB7" w:rsidRPr="00E55FB7" w:rsidRDefault="00E55FB7" w:rsidP="00072B2A">
            <w:pPr>
              <w:rPr>
                <w:rFonts w:ascii="Times New Roman" w:hAnsi="Times New Roman" w:cs="Times New Roman"/>
                <w:sz w:val="24"/>
                <w:szCs w:val="24"/>
              </w:rPr>
            </w:pPr>
          </w:p>
        </w:tc>
      </w:tr>
      <w:tr w:rsidR="00E55FB7" w:rsidRPr="00B24A34" w14:paraId="47F19CEB"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696B342" w14:textId="77777777" w:rsidR="00E55FB7" w:rsidRPr="00B24A34" w:rsidRDefault="00E55FB7" w:rsidP="00072B2A">
            <w:pPr>
              <w:widowControl w:val="0"/>
              <w:rPr>
                <w:rFonts w:ascii="Times New Roman" w:hAnsi="Times New Roman" w:cs="Times New Roman"/>
                <w:sz w:val="24"/>
                <w:szCs w:val="24"/>
              </w:rPr>
            </w:pPr>
          </w:p>
        </w:tc>
        <w:tc>
          <w:tcPr>
            <w:tcW w:w="0" w:type="auto"/>
          </w:tcPr>
          <w:p w14:paraId="5E679CA7" w14:textId="1104E200" w:rsidR="00E55FB7" w:rsidRPr="00E55FB7" w:rsidRDefault="00E55FB7" w:rsidP="00072B2A">
            <w:pPr>
              <w:rPr>
                <w:rFonts w:ascii="Times New Roman" w:hAnsi="Times New Roman" w:cs="Times New Roman"/>
                <w:iCs/>
                <w:sz w:val="24"/>
                <w:szCs w:val="24"/>
              </w:rPr>
            </w:pPr>
            <w:r w:rsidRPr="00C63FAD">
              <w:rPr>
                <w:rFonts w:ascii="Times New Roman" w:hAnsi="Times New Roman" w:cs="Times New Roman"/>
                <w:sz w:val="24"/>
                <w:szCs w:val="24"/>
              </w:rPr>
              <w:t xml:space="preserve">Corrales, “Venezuela’s Odd Transition to Dictatorship,” </w:t>
            </w:r>
            <w:r w:rsidRPr="00C63FAD">
              <w:rPr>
                <w:rFonts w:ascii="Times New Roman" w:hAnsi="Times New Roman" w:cs="Times New Roman"/>
                <w:i/>
                <w:sz w:val="24"/>
                <w:szCs w:val="24"/>
              </w:rPr>
              <w:t>Americas Quarterly</w:t>
            </w:r>
            <w:r w:rsidRPr="00C63FAD">
              <w:rPr>
                <w:rFonts w:ascii="Times New Roman" w:hAnsi="Times New Roman" w:cs="Times New Roman"/>
                <w:sz w:val="24"/>
                <w:szCs w:val="24"/>
              </w:rPr>
              <w:t>, October 24, 2016, at  </w:t>
            </w:r>
            <w:hyperlink r:id="rId24" w:history="1">
              <w:r w:rsidRPr="00C63FAD">
                <w:rPr>
                  <w:rStyle w:val="Hyperlink"/>
                  <w:rFonts w:ascii="Times New Roman" w:hAnsi="Times New Roman" w:cs="Times New Roman"/>
                  <w:sz w:val="24"/>
                  <w:szCs w:val="24"/>
                </w:rPr>
                <w:t>http://www.americasquarterly.org/content/venezuelas-odd-transition-dictatorship</w:t>
              </w:r>
            </w:hyperlink>
            <w:r w:rsidRPr="00C63FAD">
              <w:rPr>
                <w:rFonts w:ascii="Times New Roman" w:hAnsi="Times New Roman" w:cs="Times New Roman"/>
                <w:sz w:val="24"/>
                <w:szCs w:val="24"/>
              </w:rPr>
              <w:t>.</w:t>
            </w:r>
          </w:p>
        </w:tc>
      </w:tr>
    </w:tbl>
    <w:p w14:paraId="05EB9473" w14:textId="2F124D41" w:rsidR="00E55FB7" w:rsidRDefault="002C1FC2" w:rsidP="0078688F">
      <w:pPr>
        <w:pStyle w:val="NormalWeb"/>
        <w:ind w:right="-630"/>
        <w:rPr>
          <w:b/>
        </w:rPr>
      </w:pPr>
      <w:r w:rsidRPr="002C1FC2">
        <w:rPr>
          <w:b/>
        </w:rPr>
        <w:t>====================================================================</w:t>
      </w:r>
    </w:p>
    <w:tbl>
      <w:tblPr>
        <w:tblStyle w:val="TableGrid"/>
        <w:tblW w:w="9360" w:type="dxa"/>
        <w:tblLook w:val="04A0" w:firstRow="1" w:lastRow="0" w:firstColumn="1" w:lastColumn="0" w:noHBand="0" w:noVBand="1"/>
      </w:tblPr>
      <w:tblGrid>
        <w:gridCol w:w="1563"/>
        <w:gridCol w:w="7797"/>
      </w:tblGrid>
      <w:tr w:rsidR="00E55FB7" w:rsidRPr="00B24A34" w14:paraId="02F85BF7" w14:textId="77777777" w:rsidTr="00E55FB7">
        <w:tc>
          <w:tcPr>
            <w:tcW w:w="1564" w:type="dxa"/>
            <w:tcBorders>
              <w:top w:val="nil"/>
              <w:left w:val="nil"/>
              <w:bottom w:val="nil"/>
              <w:right w:val="nil"/>
            </w:tcBorders>
          </w:tcPr>
          <w:p w14:paraId="21DBCAE0" w14:textId="4A74CFFD" w:rsidR="00E55FB7" w:rsidRDefault="00E55FB7" w:rsidP="00072B2A">
            <w:pPr>
              <w:ind w:right="-540"/>
              <w:rPr>
                <w:rFonts w:ascii="Times New Roman" w:hAnsi="Times New Roman" w:cs="Times New Roman"/>
                <w:b/>
                <w:sz w:val="24"/>
                <w:szCs w:val="24"/>
              </w:rPr>
            </w:pPr>
            <w:r>
              <w:rPr>
                <w:rFonts w:ascii="Times New Roman" w:hAnsi="Times New Roman" w:cs="Times New Roman"/>
                <w:b/>
                <w:sz w:val="24"/>
                <w:szCs w:val="24"/>
              </w:rPr>
              <w:t>Week 11</w:t>
            </w:r>
          </w:p>
          <w:p w14:paraId="0802A847" w14:textId="77777777" w:rsidR="00E55FB7" w:rsidRPr="00B24A34" w:rsidRDefault="00E55FB7" w:rsidP="00072B2A">
            <w:pPr>
              <w:ind w:right="-540"/>
              <w:rPr>
                <w:rFonts w:ascii="Times New Roman" w:hAnsi="Times New Roman" w:cs="Times New Roman"/>
                <w:b/>
                <w:sz w:val="24"/>
                <w:szCs w:val="24"/>
              </w:rPr>
            </w:pPr>
          </w:p>
        </w:tc>
        <w:tc>
          <w:tcPr>
            <w:tcW w:w="7796" w:type="dxa"/>
            <w:tcBorders>
              <w:top w:val="nil"/>
              <w:left w:val="nil"/>
              <w:bottom w:val="nil"/>
              <w:right w:val="nil"/>
            </w:tcBorders>
          </w:tcPr>
          <w:p w14:paraId="68FE6868" w14:textId="77777777" w:rsidR="00E55FB7" w:rsidRPr="00B24A34" w:rsidRDefault="00E55FB7" w:rsidP="00072B2A">
            <w:pPr>
              <w:ind w:right="-540"/>
              <w:rPr>
                <w:rFonts w:ascii="Times New Roman" w:hAnsi="Times New Roman" w:cs="Times New Roman"/>
                <w:b/>
                <w:sz w:val="24"/>
                <w:szCs w:val="24"/>
              </w:rPr>
            </w:pPr>
          </w:p>
        </w:tc>
      </w:tr>
      <w:tr w:rsidR="00E55FB7" w:rsidRPr="00B24A34" w14:paraId="5C1B930A" w14:textId="77777777" w:rsidTr="00E55FB7">
        <w:tc>
          <w:tcPr>
            <w:tcW w:w="1564" w:type="dxa"/>
            <w:tcBorders>
              <w:top w:val="nil"/>
              <w:left w:val="nil"/>
              <w:bottom w:val="nil"/>
              <w:right w:val="nil"/>
            </w:tcBorders>
          </w:tcPr>
          <w:p w14:paraId="0CECC1B7" w14:textId="7F4474C7" w:rsidR="00E55FB7" w:rsidRPr="00B24A34" w:rsidRDefault="00E55FB7" w:rsidP="00072B2A">
            <w:pPr>
              <w:ind w:right="-540"/>
              <w:rPr>
                <w:rFonts w:ascii="Times New Roman" w:hAnsi="Times New Roman" w:cs="Times New Roman"/>
                <w:sz w:val="24"/>
                <w:szCs w:val="24"/>
              </w:rPr>
            </w:pPr>
            <w:r>
              <w:rPr>
                <w:rFonts w:ascii="Times New Roman" w:hAnsi="Times New Roman" w:cs="Times New Roman"/>
                <w:sz w:val="24"/>
                <w:szCs w:val="24"/>
              </w:rPr>
              <w:t>October 30</w:t>
            </w:r>
          </w:p>
        </w:tc>
        <w:tc>
          <w:tcPr>
            <w:tcW w:w="7796" w:type="dxa"/>
            <w:tcBorders>
              <w:top w:val="nil"/>
              <w:left w:val="nil"/>
              <w:bottom w:val="nil"/>
              <w:right w:val="nil"/>
            </w:tcBorders>
          </w:tcPr>
          <w:p w14:paraId="71D038AF" w14:textId="1D23E655" w:rsidR="00E55FB7" w:rsidRPr="00B24A34" w:rsidRDefault="00E55FB7" w:rsidP="00072B2A">
            <w:pPr>
              <w:rPr>
                <w:rFonts w:ascii="Times New Roman" w:hAnsi="Times New Roman" w:cs="Times New Roman"/>
                <w:sz w:val="24"/>
                <w:szCs w:val="24"/>
              </w:rPr>
            </w:pPr>
            <w:r>
              <w:rPr>
                <w:rFonts w:ascii="Times New Roman" w:hAnsi="Times New Roman" w:cs="Times New Roman"/>
                <w:b/>
                <w:sz w:val="24"/>
                <w:szCs w:val="24"/>
              </w:rPr>
              <w:t>Civil Wars and Other Civil Conflicts (Professor Maves Braithwaite)</w:t>
            </w:r>
          </w:p>
        </w:tc>
      </w:tr>
      <w:tr w:rsidR="00E55FB7" w:rsidRPr="00B24A34" w14:paraId="4279C1FB" w14:textId="77777777" w:rsidTr="00E55FB7">
        <w:tc>
          <w:tcPr>
            <w:tcW w:w="1564" w:type="dxa"/>
            <w:tcBorders>
              <w:top w:val="nil"/>
              <w:left w:val="nil"/>
              <w:bottom w:val="nil"/>
              <w:right w:val="nil"/>
            </w:tcBorders>
          </w:tcPr>
          <w:p w14:paraId="28E4D2E8" w14:textId="39CC2CCD" w:rsidR="00E55FB7" w:rsidRPr="00B24A34" w:rsidRDefault="00E55FB7" w:rsidP="00072B2A">
            <w:pPr>
              <w:rPr>
                <w:rFonts w:ascii="Times New Roman" w:hAnsi="Times New Roman" w:cs="Times New Roman"/>
                <w:sz w:val="24"/>
                <w:szCs w:val="24"/>
              </w:rPr>
            </w:pPr>
            <w:r>
              <w:rPr>
                <w:rFonts w:ascii="Times New Roman" w:hAnsi="Times New Roman" w:cs="Times New Roman"/>
                <w:sz w:val="24"/>
                <w:szCs w:val="24"/>
              </w:rPr>
              <w:t>November 1</w:t>
            </w:r>
          </w:p>
        </w:tc>
        <w:tc>
          <w:tcPr>
            <w:tcW w:w="7796" w:type="dxa"/>
            <w:tcBorders>
              <w:top w:val="nil"/>
              <w:left w:val="nil"/>
              <w:bottom w:val="nil"/>
              <w:right w:val="nil"/>
            </w:tcBorders>
          </w:tcPr>
          <w:p w14:paraId="6D7BD3D0" w14:textId="486294EF" w:rsidR="00E55FB7" w:rsidRPr="00B24A34" w:rsidRDefault="00E55FB7" w:rsidP="00072B2A">
            <w:pPr>
              <w:rPr>
                <w:rFonts w:ascii="Times New Roman" w:hAnsi="Times New Roman" w:cs="Times New Roman"/>
                <w:b/>
                <w:sz w:val="24"/>
                <w:szCs w:val="24"/>
              </w:rPr>
            </w:pPr>
            <w:r>
              <w:rPr>
                <w:rFonts w:ascii="Times New Roman" w:hAnsi="Times New Roman" w:cs="Times New Roman"/>
                <w:b/>
                <w:sz w:val="24"/>
                <w:szCs w:val="24"/>
              </w:rPr>
              <w:t>Civil War Termination (Professor Maves Braithwaite)</w:t>
            </w:r>
          </w:p>
        </w:tc>
      </w:tr>
      <w:tr w:rsidR="00E55FB7" w:rsidRPr="00B24A34" w14:paraId="4243B5E6" w14:textId="77777777" w:rsidTr="00E55FB7">
        <w:tc>
          <w:tcPr>
            <w:tcW w:w="1564" w:type="dxa"/>
            <w:tcBorders>
              <w:top w:val="nil"/>
              <w:left w:val="nil"/>
              <w:bottom w:val="nil"/>
              <w:right w:val="nil"/>
            </w:tcBorders>
          </w:tcPr>
          <w:p w14:paraId="541397EB" w14:textId="77777777" w:rsidR="00E55FB7" w:rsidRPr="00B24A34" w:rsidRDefault="00E55FB7" w:rsidP="00072B2A">
            <w:pPr>
              <w:rPr>
                <w:rFonts w:ascii="Times New Roman" w:hAnsi="Times New Roman" w:cs="Times New Roman"/>
                <w:sz w:val="24"/>
                <w:szCs w:val="24"/>
              </w:rPr>
            </w:pPr>
          </w:p>
        </w:tc>
        <w:tc>
          <w:tcPr>
            <w:tcW w:w="7796" w:type="dxa"/>
            <w:tcBorders>
              <w:top w:val="nil"/>
              <w:left w:val="nil"/>
              <w:bottom w:val="nil"/>
              <w:right w:val="nil"/>
            </w:tcBorders>
          </w:tcPr>
          <w:p w14:paraId="0EB7F521" w14:textId="77777777" w:rsidR="00E55FB7" w:rsidRPr="00B24A34" w:rsidRDefault="00E55FB7" w:rsidP="00072B2A">
            <w:pPr>
              <w:rPr>
                <w:rFonts w:ascii="Times New Roman" w:hAnsi="Times New Roman" w:cs="Times New Roman"/>
                <w:b/>
                <w:sz w:val="24"/>
                <w:szCs w:val="24"/>
              </w:rPr>
            </w:pPr>
          </w:p>
        </w:tc>
      </w:tr>
      <w:tr w:rsidR="00E55FB7" w:rsidRPr="00B24A34" w14:paraId="6B09FDB1"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3AA61A43" w14:textId="77777777" w:rsidR="00E55FB7" w:rsidRPr="00B24A34" w:rsidRDefault="00E55FB7"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2B240C46" w14:textId="77777777" w:rsidR="00E55FB7" w:rsidRDefault="00E55FB7" w:rsidP="00072B2A">
            <w:pPr>
              <w:widowControl w:val="0"/>
              <w:rPr>
                <w:rFonts w:ascii="Times New Roman" w:eastAsia="Times New Roman" w:hAnsi="Times New Roman" w:cs="Times New Roman"/>
                <w:sz w:val="24"/>
                <w:szCs w:val="24"/>
              </w:rPr>
            </w:pPr>
            <w:proofErr w:type="spellStart"/>
            <w:r w:rsidRPr="00801D88">
              <w:rPr>
                <w:rFonts w:ascii="Times New Roman" w:eastAsia="Times New Roman" w:hAnsi="Times New Roman" w:cs="Times New Roman"/>
                <w:sz w:val="24"/>
                <w:szCs w:val="24"/>
              </w:rPr>
              <w:t>Cederman</w:t>
            </w:r>
            <w:proofErr w:type="spellEnd"/>
            <w:r w:rsidRPr="00801D88">
              <w:rPr>
                <w:rFonts w:ascii="Times New Roman" w:eastAsia="Times New Roman" w:hAnsi="Times New Roman" w:cs="Times New Roman"/>
                <w:sz w:val="24"/>
                <w:szCs w:val="24"/>
              </w:rPr>
              <w:t>, Lars-Erik, and Manuel Vog</w:t>
            </w:r>
            <w:r>
              <w:rPr>
                <w:rFonts w:ascii="Times New Roman" w:eastAsia="Times New Roman" w:hAnsi="Times New Roman" w:cs="Times New Roman"/>
                <w:sz w:val="24"/>
                <w:szCs w:val="24"/>
              </w:rPr>
              <w:t xml:space="preserve">t. 2017. Dynamics and logics of </w:t>
            </w:r>
            <w:r w:rsidRPr="00801D88">
              <w:rPr>
                <w:rFonts w:ascii="Times New Roman" w:eastAsia="Times New Roman" w:hAnsi="Times New Roman" w:cs="Times New Roman"/>
                <w:sz w:val="24"/>
                <w:szCs w:val="24"/>
              </w:rPr>
              <w:t>civil war. </w:t>
            </w:r>
            <w:r w:rsidRPr="00801D88">
              <w:rPr>
                <w:rFonts w:ascii="Times New Roman" w:eastAsia="Times New Roman" w:hAnsi="Times New Roman" w:cs="Times New Roman"/>
                <w:i/>
                <w:iCs/>
                <w:sz w:val="24"/>
                <w:szCs w:val="24"/>
              </w:rPr>
              <w:t>Journal of Conflict Resolution</w:t>
            </w:r>
            <w:r w:rsidRPr="00801D88">
              <w:rPr>
                <w:rFonts w:ascii="Times New Roman" w:eastAsia="Times New Roman" w:hAnsi="Times New Roman" w:cs="Times New Roman"/>
                <w:sz w:val="24"/>
                <w:szCs w:val="24"/>
              </w:rPr>
              <w:t> 61 (9): 1992-2016.</w:t>
            </w:r>
          </w:p>
          <w:p w14:paraId="114A50CA" w14:textId="173D70FB" w:rsidR="00E55FB7" w:rsidRPr="00E55FB7" w:rsidRDefault="00E55FB7" w:rsidP="00072B2A">
            <w:pPr>
              <w:widowControl w:val="0"/>
              <w:rPr>
                <w:rFonts w:ascii="Times New Roman" w:hAnsi="Times New Roman" w:cs="Times New Roman"/>
                <w:sz w:val="24"/>
                <w:szCs w:val="24"/>
              </w:rPr>
            </w:pPr>
          </w:p>
        </w:tc>
      </w:tr>
      <w:tr w:rsidR="00E55FB7" w:rsidRPr="00B24A34" w14:paraId="4941FE17"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95664DC" w14:textId="77777777" w:rsidR="00E55FB7" w:rsidRPr="00B24A34" w:rsidRDefault="00E55FB7" w:rsidP="00072B2A">
            <w:pPr>
              <w:widowControl w:val="0"/>
              <w:rPr>
                <w:rFonts w:ascii="Times New Roman" w:hAnsi="Times New Roman" w:cs="Times New Roman"/>
                <w:sz w:val="24"/>
                <w:szCs w:val="24"/>
              </w:rPr>
            </w:pPr>
          </w:p>
        </w:tc>
        <w:tc>
          <w:tcPr>
            <w:tcW w:w="0" w:type="auto"/>
          </w:tcPr>
          <w:p w14:paraId="3EFD51F1" w14:textId="77777777" w:rsidR="00E55FB7" w:rsidRPr="00801D88" w:rsidRDefault="00E55FB7" w:rsidP="00E55FB7">
            <w:pPr>
              <w:rPr>
                <w:rFonts w:ascii="Times New Roman" w:eastAsia="Times New Roman" w:hAnsi="Times New Roman" w:cs="Times New Roman"/>
                <w:sz w:val="24"/>
                <w:szCs w:val="24"/>
              </w:rPr>
            </w:pPr>
            <w:r w:rsidRPr="00801D88">
              <w:rPr>
                <w:rFonts w:ascii="Times New Roman" w:eastAsia="Times New Roman" w:hAnsi="Times New Roman" w:cs="Times New Roman"/>
                <w:sz w:val="24"/>
                <w:szCs w:val="24"/>
              </w:rPr>
              <w:t>“Syria’s civil war explained from the b</w:t>
            </w:r>
            <w:r>
              <w:rPr>
                <w:rFonts w:ascii="Times New Roman" w:eastAsia="Times New Roman" w:hAnsi="Times New Roman" w:cs="Times New Roman"/>
                <w:sz w:val="24"/>
                <w:szCs w:val="24"/>
              </w:rPr>
              <w:t>eginning.” Al Jazeera. 14 April 2</w:t>
            </w:r>
            <w:r w:rsidRPr="00801D88">
              <w:rPr>
                <w:rFonts w:ascii="Times New Roman" w:eastAsia="Times New Roman" w:hAnsi="Times New Roman" w:cs="Times New Roman"/>
                <w:sz w:val="24"/>
                <w:szCs w:val="24"/>
              </w:rPr>
              <w:t>018.</w:t>
            </w:r>
            <w:r>
              <w:rPr>
                <w:rFonts w:ascii="Times New Roman" w:eastAsia="Times New Roman" w:hAnsi="Times New Roman" w:cs="Times New Roman"/>
                <w:sz w:val="24"/>
                <w:szCs w:val="24"/>
              </w:rPr>
              <w:t xml:space="preserve">  </w:t>
            </w:r>
            <w:r w:rsidRPr="00801D88">
              <w:rPr>
                <w:rFonts w:ascii="Times New Roman" w:eastAsia="Times New Roman" w:hAnsi="Times New Roman" w:cs="Times New Roman"/>
                <w:sz w:val="24"/>
                <w:szCs w:val="24"/>
              </w:rPr>
              <w:t> </w:t>
            </w:r>
            <w:hyperlink r:id="rId25" w:history="1">
              <w:r w:rsidRPr="00801D88">
                <w:rPr>
                  <w:rFonts w:ascii="Times New Roman" w:eastAsia="Times New Roman" w:hAnsi="Times New Roman" w:cs="Times New Roman"/>
                  <w:color w:val="0000FF"/>
                  <w:sz w:val="24"/>
                  <w:szCs w:val="24"/>
                  <w:u w:val="single"/>
                </w:rPr>
                <w:t>https://www.aljazeera.com/news/2016/05/syria-civil-war-explained-160505084119966.html</w:t>
              </w:r>
            </w:hyperlink>
          </w:p>
          <w:p w14:paraId="763779A1" w14:textId="77777777" w:rsidR="00E55FB7" w:rsidRPr="00E55FB7" w:rsidRDefault="00E55FB7" w:rsidP="00072B2A">
            <w:pPr>
              <w:rPr>
                <w:rFonts w:ascii="Times New Roman" w:hAnsi="Times New Roman" w:cs="Times New Roman"/>
                <w:sz w:val="24"/>
                <w:szCs w:val="24"/>
              </w:rPr>
            </w:pPr>
          </w:p>
        </w:tc>
      </w:tr>
    </w:tbl>
    <w:p w14:paraId="1AB06005" w14:textId="44E4D654" w:rsidR="009C72F6" w:rsidRDefault="009C72F6" w:rsidP="00F96C4F">
      <w:pPr>
        <w:spacing w:before="240"/>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145869" w:rsidRPr="00B24A34" w14:paraId="0F7F7B34" w14:textId="77777777" w:rsidTr="00072B2A">
        <w:tc>
          <w:tcPr>
            <w:tcW w:w="1564" w:type="dxa"/>
            <w:tcBorders>
              <w:top w:val="nil"/>
              <w:left w:val="nil"/>
              <w:bottom w:val="nil"/>
              <w:right w:val="nil"/>
            </w:tcBorders>
          </w:tcPr>
          <w:p w14:paraId="615EE347" w14:textId="68601AC5" w:rsidR="00145869" w:rsidRDefault="00145869" w:rsidP="00072B2A">
            <w:pPr>
              <w:ind w:right="-540"/>
              <w:rPr>
                <w:rFonts w:ascii="Times New Roman" w:hAnsi="Times New Roman" w:cs="Times New Roman"/>
                <w:b/>
                <w:sz w:val="24"/>
                <w:szCs w:val="24"/>
              </w:rPr>
            </w:pPr>
            <w:r>
              <w:rPr>
                <w:rFonts w:ascii="Times New Roman" w:hAnsi="Times New Roman" w:cs="Times New Roman"/>
                <w:b/>
                <w:sz w:val="24"/>
                <w:szCs w:val="24"/>
              </w:rPr>
              <w:t>Week 12</w:t>
            </w:r>
          </w:p>
          <w:p w14:paraId="1041FED3" w14:textId="77777777" w:rsidR="00145869" w:rsidRPr="00B24A34" w:rsidRDefault="00145869" w:rsidP="00072B2A">
            <w:pPr>
              <w:ind w:right="-540"/>
              <w:rPr>
                <w:rFonts w:ascii="Times New Roman" w:hAnsi="Times New Roman" w:cs="Times New Roman"/>
                <w:b/>
                <w:sz w:val="24"/>
                <w:szCs w:val="24"/>
              </w:rPr>
            </w:pPr>
          </w:p>
        </w:tc>
        <w:tc>
          <w:tcPr>
            <w:tcW w:w="7796" w:type="dxa"/>
            <w:tcBorders>
              <w:top w:val="nil"/>
              <w:left w:val="nil"/>
              <w:bottom w:val="nil"/>
              <w:right w:val="nil"/>
            </w:tcBorders>
          </w:tcPr>
          <w:p w14:paraId="4ED9AAEF" w14:textId="77777777" w:rsidR="00145869" w:rsidRPr="00B24A34" w:rsidRDefault="00145869" w:rsidP="00072B2A">
            <w:pPr>
              <w:ind w:right="-540"/>
              <w:rPr>
                <w:rFonts w:ascii="Times New Roman" w:hAnsi="Times New Roman" w:cs="Times New Roman"/>
                <w:b/>
                <w:sz w:val="24"/>
                <w:szCs w:val="24"/>
              </w:rPr>
            </w:pPr>
          </w:p>
        </w:tc>
      </w:tr>
      <w:tr w:rsidR="00145869" w:rsidRPr="00B24A34" w14:paraId="3881F242" w14:textId="77777777" w:rsidTr="00072B2A">
        <w:tc>
          <w:tcPr>
            <w:tcW w:w="1564" w:type="dxa"/>
            <w:tcBorders>
              <w:top w:val="nil"/>
              <w:left w:val="nil"/>
              <w:bottom w:val="nil"/>
              <w:right w:val="nil"/>
            </w:tcBorders>
          </w:tcPr>
          <w:p w14:paraId="28A62E58" w14:textId="64311BDB" w:rsidR="00145869" w:rsidRPr="00B24A34" w:rsidRDefault="00145869" w:rsidP="00072B2A">
            <w:pPr>
              <w:ind w:right="-540"/>
              <w:rPr>
                <w:rFonts w:ascii="Times New Roman" w:hAnsi="Times New Roman" w:cs="Times New Roman"/>
                <w:sz w:val="24"/>
                <w:szCs w:val="24"/>
              </w:rPr>
            </w:pPr>
            <w:r>
              <w:rPr>
                <w:rFonts w:ascii="Times New Roman" w:hAnsi="Times New Roman" w:cs="Times New Roman"/>
                <w:sz w:val="24"/>
                <w:szCs w:val="24"/>
              </w:rPr>
              <w:t>November 6</w:t>
            </w:r>
          </w:p>
        </w:tc>
        <w:tc>
          <w:tcPr>
            <w:tcW w:w="7796" w:type="dxa"/>
            <w:tcBorders>
              <w:top w:val="nil"/>
              <w:left w:val="nil"/>
              <w:bottom w:val="nil"/>
              <w:right w:val="nil"/>
            </w:tcBorders>
          </w:tcPr>
          <w:p w14:paraId="0A4C9F25" w14:textId="6DDB7778" w:rsidR="00145869" w:rsidRPr="00B24A34" w:rsidRDefault="00145869" w:rsidP="00072B2A">
            <w:pPr>
              <w:rPr>
                <w:rFonts w:ascii="Times New Roman" w:hAnsi="Times New Roman" w:cs="Times New Roman"/>
                <w:sz w:val="24"/>
                <w:szCs w:val="24"/>
              </w:rPr>
            </w:pPr>
            <w:r>
              <w:rPr>
                <w:rFonts w:ascii="Times New Roman" w:hAnsi="Times New Roman" w:cs="Times New Roman"/>
                <w:b/>
                <w:sz w:val="24"/>
                <w:szCs w:val="24"/>
              </w:rPr>
              <w:t>No Class: Volgy is Doing a Research Workshop in Athens, Greece</w:t>
            </w:r>
          </w:p>
        </w:tc>
      </w:tr>
      <w:tr w:rsidR="00145869" w:rsidRPr="00B24A34" w14:paraId="699A62CF" w14:textId="77777777" w:rsidTr="00072B2A">
        <w:tc>
          <w:tcPr>
            <w:tcW w:w="1564" w:type="dxa"/>
            <w:tcBorders>
              <w:top w:val="nil"/>
              <w:left w:val="nil"/>
              <w:bottom w:val="nil"/>
              <w:right w:val="nil"/>
            </w:tcBorders>
          </w:tcPr>
          <w:p w14:paraId="6C37A112" w14:textId="54419954" w:rsidR="00145869" w:rsidRPr="00B24A34" w:rsidRDefault="00145869" w:rsidP="00072B2A">
            <w:pPr>
              <w:rPr>
                <w:rFonts w:ascii="Times New Roman" w:hAnsi="Times New Roman" w:cs="Times New Roman"/>
                <w:sz w:val="24"/>
                <w:szCs w:val="24"/>
              </w:rPr>
            </w:pPr>
            <w:r>
              <w:rPr>
                <w:rFonts w:ascii="Times New Roman" w:hAnsi="Times New Roman" w:cs="Times New Roman"/>
                <w:sz w:val="24"/>
                <w:szCs w:val="24"/>
              </w:rPr>
              <w:t>November 8</w:t>
            </w:r>
          </w:p>
        </w:tc>
        <w:tc>
          <w:tcPr>
            <w:tcW w:w="7796" w:type="dxa"/>
            <w:tcBorders>
              <w:top w:val="nil"/>
              <w:left w:val="nil"/>
              <w:bottom w:val="nil"/>
              <w:right w:val="nil"/>
            </w:tcBorders>
          </w:tcPr>
          <w:p w14:paraId="2D2B1A3D" w14:textId="1C9E271B" w:rsidR="00145869" w:rsidRPr="00B24A34" w:rsidRDefault="00145869" w:rsidP="00072B2A">
            <w:pPr>
              <w:rPr>
                <w:rFonts w:ascii="Times New Roman" w:hAnsi="Times New Roman" w:cs="Times New Roman"/>
                <w:b/>
                <w:sz w:val="24"/>
                <w:szCs w:val="24"/>
              </w:rPr>
            </w:pPr>
            <w:r>
              <w:rPr>
                <w:rFonts w:ascii="Times New Roman" w:hAnsi="Times New Roman" w:cs="Times New Roman"/>
                <w:b/>
                <w:sz w:val="24"/>
                <w:szCs w:val="24"/>
              </w:rPr>
              <w:t>No Class: Volgy is Doing a Research Workshop in Athens, Greece</w:t>
            </w:r>
          </w:p>
        </w:tc>
      </w:tr>
      <w:tr w:rsidR="00145869" w:rsidRPr="00B24A34" w14:paraId="193A47EA" w14:textId="77777777" w:rsidTr="00072B2A">
        <w:tc>
          <w:tcPr>
            <w:tcW w:w="1564" w:type="dxa"/>
            <w:tcBorders>
              <w:top w:val="nil"/>
              <w:left w:val="nil"/>
              <w:bottom w:val="nil"/>
              <w:right w:val="nil"/>
            </w:tcBorders>
          </w:tcPr>
          <w:p w14:paraId="62CD986E" w14:textId="77777777" w:rsidR="00145869" w:rsidRPr="00B24A34" w:rsidRDefault="00145869" w:rsidP="00072B2A">
            <w:pPr>
              <w:rPr>
                <w:rFonts w:ascii="Times New Roman" w:hAnsi="Times New Roman" w:cs="Times New Roman"/>
                <w:sz w:val="24"/>
                <w:szCs w:val="24"/>
              </w:rPr>
            </w:pPr>
          </w:p>
        </w:tc>
        <w:tc>
          <w:tcPr>
            <w:tcW w:w="7796" w:type="dxa"/>
            <w:tcBorders>
              <w:top w:val="nil"/>
              <w:left w:val="nil"/>
              <w:bottom w:val="nil"/>
              <w:right w:val="nil"/>
            </w:tcBorders>
          </w:tcPr>
          <w:p w14:paraId="045DB01F" w14:textId="77777777" w:rsidR="00145869" w:rsidRPr="00B24A34" w:rsidRDefault="00145869" w:rsidP="00072B2A">
            <w:pPr>
              <w:rPr>
                <w:rFonts w:ascii="Times New Roman" w:hAnsi="Times New Roman" w:cs="Times New Roman"/>
                <w:b/>
                <w:sz w:val="24"/>
                <w:szCs w:val="24"/>
              </w:rPr>
            </w:pPr>
          </w:p>
        </w:tc>
      </w:tr>
    </w:tbl>
    <w:p w14:paraId="50CAF702" w14:textId="77777777" w:rsidR="00325A63" w:rsidRPr="00325A63" w:rsidRDefault="00325A63" w:rsidP="009738B7">
      <w:pPr>
        <w:spacing w:before="240"/>
        <w:ind w:right="-720"/>
        <w:rPr>
          <w:rFonts w:ascii="Times New Roman" w:hAnsi="Times New Roman" w:cs="Times New Roman"/>
          <w:b/>
          <w:sz w:val="24"/>
          <w:szCs w:val="24"/>
        </w:rPr>
      </w:pPr>
      <w:r w:rsidRPr="00325A63">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3"/>
        <w:gridCol w:w="7797"/>
      </w:tblGrid>
      <w:tr w:rsidR="00145869" w:rsidRPr="00B24A34" w14:paraId="4F78E924" w14:textId="77777777" w:rsidTr="00072B2A">
        <w:tc>
          <w:tcPr>
            <w:tcW w:w="1564" w:type="dxa"/>
            <w:tcBorders>
              <w:top w:val="nil"/>
              <w:left w:val="nil"/>
              <w:bottom w:val="nil"/>
              <w:right w:val="nil"/>
            </w:tcBorders>
          </w:tcPr>
          <w:p w14:paraId="52C9AAA9" w14:textId="65E5FBAF" w:rsidR="00145869" w:rsidRDefault="00145869" w:rsidP="00072B2A">
            <w:pPr>
              <w:ind w:right="-540"/>
              <w:rPr>
                <w:rFonts w:ascii="Times New Roman" w:hAnsi="Times New Roman" w:cs="Times New Roman"/>
                <w:b/>
                <w:sz w:val="24"/>
                <w:szCs w:val="24"/>
              </w:rPr>
            </w:pPr>
            <w:r>
              <w:rPr>
                <w:rFonts w:ascii="Times New Roman" w:hAnsi="Times New Roman" w:cs="Times New Roman"/>
                <w:b/>
                <w:sz w:val="24"/>
                <w:szCs w:val="24"/>
              </w:rPr>
              <w:t>Week 13</w:t>
            </w:r>
          </w:p>
          <w:p w14:paraId="1DA4F5FB" w14:textId="77777777" w:rsidR="00145869" w:rsidRPr="00B24A34" w:rsidRDefault="00145869" w:rsidP="00072B2A">
            <w:pPr>
              <w:ind w:right="-540"/>
              <w:rPr>
                <w:rFonts w:ascii="Times New Roman" w:hAnsi="Times New Roman" w:cs="Times New Roman"/>
                <w:b/>
                <w:sz w:val="24"/>
                <w:szCs w:val="24"/>
              </w:rPr>
            </w:pPr>
          </w:p>
        </w:tc>
        <w:tc>
          <w:tcPr>
            <w:tcW w:w="7796" w:type="dxa"/>
            <w:tcBorders>
              <w:top w:val="nil"/>
              <w:left w:val="nil"/>
              <w:bottom w:val="nil"/>
              <w:right w:val="nil"/>
            </w:tcBorders>
          </w:tcPr>
          <w:p w14:paraId="5C7D56D4" w14:textId="77777777" w:rsidR="00145869" w:rsidRPr="00B24A34" w:rsidRDefault="00145869" w:rsidP="00072B2A">
            <w:pPr>
              <w:ind w:right="-540"/>
              <w:rPr>
                <w:rFonts w:ascii="Times New Roman" w:hAnsi="Times New Roman" w:cs="Times New Roman"/>
                <w:b/>
                <w:sz w:val="24"/>
                <w:szCs w:val="24"/>
              </w:rPr>
            </w:pPr>
          </w:p>
        </w:tc>
      </w:tr>
      <w:tr w:rsidR="00145869" w:rsidRPr="00B24A34" w14:paraId="39790535" w14:textId="77777777" w:rsidTr="00072B2A">
        <w:tc>
          <w:tcPr>
            <w:tcW w:w="1564" w:type="dxa"/>
            <w:tcBorders>
              <w:top w:val="nil"/>
              <w:left w:val="nil"/>
              <w:bottom w:val="nil"/>
              <w:right w:val="nil"/>
            </w:tcBorders>
          </w:tcPr>
          <w:p w14:paraId="6C94FA05" w14:textId="71D63422" w:rsidR="00145869" w:rsidRPr="00B24A34" w:rsidRDefault="00145869" w:rsidP="00072B2A">
            <w:pPr>
              <w:ind w:right="-540"/>
              <w:rPr>
                <w:rFonts w:ascii="Times New Roman" w:hAnsi="Times New Roman" w:cs="Times New Roman"/>
                <w:sz w:val="24"/>
                <w:szCs w:val="24"/>
              </w:rPr>
            </w:pPr>
            <w:r>
              <w:rPr>
                <w:rFonts w:ascii="Times New Roman" w:hAnsi="Times New Roman" w:cs="Times New Roman"/>
                <w:sz w:val="24"/>
                <w:szCs w:val="24"/>
              </w:rPr>
              <w:t>November 13</w:t>
            </w:r>
          </w:p>
        </w:tc>
        <w:tc>
          <w:tcPr>
            <w:tcW w:w="7796" w:type="dxa"/>
            <w:tcBorders>
              <w:top w:val="nil"/>
              <w:left w:val="nil"/>
              <w:bottom w:val="nil"/>
              <w:right w:val="nil"/>
            </w:tcBorders>
          </w:tcPr>
          <w:p w14:paraId="2A4879E5" w14:textId="05049791" w:rsidR="00145869" w:rsidRPr="00B24A34" w:rsidRDefault="00145869" w:rsidP="00072B2A">
            <w:pPr>
              <w:rPr>
                <w:rFonts w:ascii="Times New Roman" w:hAnsi="Times New Roman" w:cs="Times New Roman"/>
                <w:sz w:val="24"/>
                <w:szCs w:val="24"/>
              </w:rPr>
            </w:pPr>
            <w:r w:rsidRPr="009738B7">
              <w:rPr>
                <w:rFonts w:ascii="Times New Roman" w:hAnsi="Times New Roman" w:cs="Times New Roman"/>
                <w:b/>
                <w:sz w:val="24"/>
                <w:szCs w:val="24"/>
              </w:rPr>
              <w:t>Civilian Targeting in Civil Wars: Why does it Occur? (Professor Ryckman)</w:t>
            </w:r>
          </w:p>
        </w:tc>
      </w:tr>
      <w:tr w:rsidR="00145869" w:rsidRPr="00B24A34" w14:paraId="4070F33E" w14:textId="77777777" w:rsidTr="00072B2A">
        <w:tc>
          <w:tcPr>
            <w:tcW w:w="1564" w:type="dxa"/>
            <w:tcBorders>
              <w:top w:val="nil"/>
              <w:left w:val="nil"/>
              <w:bottom w:val="nil"/>
              <w:right w:val="nil"/>
            </w:tcBorders>
          </w:tcPr>
          <w:p w14:paraId="72C992E0" w14:textId="78EE8E3C" w:rsidR="00145869" w:rsidRPr="00B24A34" w:rsidRDefault="00145869" w:rsidP="00072B2A">
            <w:pPr>
              <w:rPr>
                <w:rFonts w:ascii="Times New Roman" w:hAnsi="Times New Roman" w:cs="Times New Roman"/>
                <w:sz w:val="24"/>
                <w:szCs w:val="24"/>
              </w:rPr>
            </w:pPr>
            <w:r>
              <w:rPr>
                <w:rFonts w:ascii="Times New Roman" w:hAnsi="Times New Roman" w:cs="Times New Roman"/>
                <w:sz w:val="24"/>
                <w:szCs w:val="24"/>
              </w:rPr>
              <w:t>November 15</w:t>
            </w:r>
          </w:p>
        </w:tc>
        <w:tc>
          <w:tcPr>
            <w:tcW w:w="7796" w:type="dxa"/>
            <w:tcBorders>
              <w:top w:val="nil"/>
              <w:left w:val="nil"/>
              <w:bottom w:val="nil"/>
              <w:right w:val="nil"/>
            </w:tcBorders>
          </w:tcPr>
          <w:p w14:paraId="3A14864C" w14:textId="7CE77664" w:rsidR="00145869" w:rsidRPr="00B24A34" w:rsidRDefault="00145869" w:rsidP="00072B2A">
            <w:pPr>
              <w:rPr>
                <w:rFonts w:ascii="Times New Roman" w:hAnsi="Times New Roman" w:cs="Times New Roman"/>
                <w:b/>
                <w:sz w:val="24"/>
                <w:szCs w:val="24"/>
              </w:rPr>
            </w:pPr>
            <w:r w:rsidRPr="009738B7">
              <w:rPr>
                <w:rFonts w:ascii="Times New Roman" w:hAnsi="Times New Roman" w:cs="Times New Roman"/>
                <w:b/>
                <w:sz w:val="24"/>
                <w:szCs w:val="24"/>
              </w:rPr>
              <w:t>Is Civilian Targeting in Civil Wars Successful? (Professor Ryckman)</w:t>
            </w:r>
          </w:p>
        </w:tc>
      </w:tr>
      <w:tr w:rsidR="00145869" w:rsidRPr="00B24A34" w14:paraId="1B1D41F0" w14:textId="77777777" w:rsidTr="00072B2A">
        <w:tc>
          <w:tcPr>
            <w:tcW w:w="1564" w:type="dxa"/>
            <w:tcBorders>
              <w:top w:val="nil"/>
              <w:left w:val="nil"/>
              <w:bottom w:val="nil"/>
              <w:right w:val="nil"/>
            </w:tcBorders>
          </w:tcPr>
          <w:p w14:paraId="48305F00" w14:textId="77777777" w:rsidR="00145869" w:rsidRPr="00B24A34" w:rsidRDefault="00145869" w:rsidP="00072B2A">
            <w:pPr>
              <w:rPr>
                <w:rFonts w:ascii="Times New Roman" w:hAnsi="Times New Roman" w:cs="Times New Roman"/>
                <w:sz w:val="24"/>
                <w:szCs w:val="24"/>
              </w:rPr>
            </w:pPr>
          </w:p>
        </w:tc>
        <w:tc>
          <w:tcPr>
            <w:tcW w:w="7796" w:type="dxa"/>
            <w:tcBorders>
              <w:top w:val="nil"/>
              <w:left w:val="nil"/>
              <w:bottom w:val="nil"/>
              <w:right w:val="nil"/>
            </w:tcBorders>
          </w:tcPr>
          <w:p w14:paraId="02B955CD" w14:textId="77777777" w:rsidR="00145869" w:rsidRPr="00B24A34" w:rsidRDefault="00145869" w:rsidP="00072B2A">
            <w:pPr>
              <w:rPr>
                <w:rFonts w:ascii="Times New Roman" w:hAnsi="Times New Roman" w:cs="Times New Roman"/>
                <w:b/>
                <w:sz w:val="24"/>
                <w:szCs w:val="24"/>
              </w:rPr>
            </w:pPr>
          </w:p>
        </w:tc>
      </w:tr>
      <w:tr w:rsidR="00145869" w:rsidRPr="00B24A34" w14:paraId="5D2B3746"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C774AF6" w14:textId="77777777" w:rsidR="00145869" w:rsidRPr="00B24A34" w:rsidRDefault="00145869"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30C6FED6" w14:textId="7C29C840" w:rsidR="00145869" w:rsidRPr="00E55FB7" w:rsidRDefault="00145869" w:rsidP="00072B2A">
            <w:pPr>
              <w:widowControl w:val="0"/>
              <w:rPr>
                <w:rFonts w:ascii="Times New Roman" w:hAnsi="Times New Roman" w:cs="Times New Roman"/>
                <w:sz w:val="24"/>
                <w:szCs w:val="24"/>
              </w:rPr>
            </w:pPr>
            <w:proofErr w:type="spellStart"/>
            <w:r w:rsidRPr="00E16B4F">
              <w:rPr>
                <w:rFonts w:ascii="Times New Roman" w:hAnsi="Times New Roman" w:cs="Times New Roman"/>
                <w:sz w:val="24"/>
                <w:szCs w:val="24"/>
              </w:rPr>
              <w:t>Hultman</w:t>
            </w:r>
            <w:proofErr w:type="spellEnd"/>
            <w:r w:rsidRPr="00E16B4F">
              <w:rPr>
                <w:rFonts w:ascii="Times New Roman" w:hAnsi="Times New Roman" w:cs="Times New Roman"/>
                <w:sz w:val="24"/>
                <w:szCs w:val="24"/>
              </w:rPr>
              <w:t xml:space="preserve">, Lisa. 2009. “The Power to Hurt in Civil War: The Strategic Aim of RENAMO Violence.” </w:t>
            </w:r>
            <w:r w:rsidRPr="00F171FE">
              <w:rPr>
                <w:rFonts w:ascii="Times New Roman" w:hAnsi="Times New Roman" w:cs="Times New Roman"/>
                <w:i/>
                <w:sz w:val="24"/>
                <w:szCs w:val="24"/>
              </w:rPr>
              <w:t>Journal of Southern African Studies</w:t>
            </w:r>
            <w:r w:rsidRPr="00E16B4F">
              <w:rPr>
                <w:rFonts w:ascii="Times New Roman" w:hAnsi="Times New Roman" w:cs="Times New Roman"/>
                <w:sz w:val="24"/>
                <w:szCs w:val="24"/>
              </w:rPr>
              <w:t xml:space="preserve"> 35 (4): 821–34.</w:t>
            </w:r>
            <w:r w:rsidRPr="00E16B4F">
              <w:rPr>
                <w:rFonts w:ascii="Times New Roman" w:hAnsi="Times New Roman" w:cs="Times New Roman"/>
                <w:sz w:val="24"/>
                <w:szCs w:val="24"/>
              </w:rPr>
              <w:br/>
            </w:r>
          </w:p>
        </w:tc>
      </w:tr>
      <w:tr w:rsidR="00145869" w:rsidRPr="00B24A34" w14:paraId="7E6AAC62"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DF468F8" w14:textId="77777777" w:rsidR="00145869" w:rsidRPr="00B24A34" w:rsidRDefault="00145869" w:rsidP="00072B2A">
            <w:pPr>
              <w:widowControl w:val="0"/>
              <w:rPr>
                <w:rFonts w:ascii="Times New Roman" w:hAnsi="Times New Roman" w:cs="Times New Roman"/>
                <w:sz w:val="24"/>
                <w:szCs w:val="24"/>
              </w:rPr>
            </w:pPr>
          </w:p>
        </w:tc>
        <w:tc>
          <w:tcPr>
            <w:tcW w:w="0" w:type="auto"/>
          </w:tcPr>
          <w:p w14:paraId="3B386AEC" w14:textId="53F75DE4" w:rsidR="00145869" w:rsidRPr="00E55FB7" w:rsidRDefault="00145869" w:rsidP="00072B2A">
            <w:pPr>
              <w:rPr>
                <w:rFonts w:ascii="Times New Roman" w:hAnsi="Times New Roman" w:cs="Times New Roman"/>
                <w:sz w:val="24"/>
                <w:szCs w:val="24"/>
              </w:rPr>
            </w:pPr>
            <w:r w:rsidRPr="00E16B4F">
              <w:rPr>
                <w:rFonts w:ascii="Times New Roman" w:hAnsi="Times New Roman" w:cs="Times New Roman"/>
                <w:sz w:val="24"/>
                <w:szCs w:val="24"/>
              </w:rPr>
              <w:t xml:space="preserve">Jones, Seth G. 2015. “ISIS Will Become </w:t>
            </w:r>
            <w:proofErr w:type="gramStart"/>
            <w:r w:rsidRPr="00E16B4F">
              <w:rPr>
                <w:rFonts w:ascii="Times New Roman" w:hAnsi="Times New Roman" w:cs="Times New Roman"/>
                <w:sz w:val="24"/>
                <w:szCs w:val="24"/>
              </w:rPr>
              <w:t>More Deadly</w:t>
            </w:r>
            <w:proofErr w:type="gramEnd"/>
            <w:r w:rsidRPr="00E16B4F">
              <w:rPr>
                <w:rFonts w:ascii="Times New Roman" w:hAnsi="Times New Roman" w:cs="Times New Roman"/>
                <w:sz w:val="24"/>
                <w:szCs w:val="24"/>
              </w:rPr>
              <w:t xml:space="preserve"> Before It Dies.” Slate, November 17.</w:t>
            </w:r>
            <w:r>
              <w:rPr>
                <w:rFonts w:ascii="Times New Roman" w:hAnsi="Times New Roman" w:cs="Times New Roman"/>
                <w:sz w:val="24"/>
                <w:szCs w:val="24"/>
              </w:rPr>
              <w:t xml:space="preserve"> </w:t>
            </w:r>
            <w:hyperlink r:id="rId26" w:history="1">
              <w:r w:rsidRPr="00145869">
                <w:rPr>
                  <w:rStyle w:val="Hyperlink"/>
                  <w:rFonts w:ascii="Times New Roman" w:hAnsi="Times New Roman" w:cs="Times New Roman"/>
                  <w:sz w:val="24"/>
                  <w:szCs w:val="24"/>
                </w:rPr>
                <w:t>Slate.com Article</w:t>
              </w:r>
            </w:hyperlink>
          </w:p>
        </w:tc>
      </w:tr>
    </w:tbl>
    <w:p w14:paraId="22581AD8" w14:textId="77777777" w:rsidR="008D5A1C" w:rsidRPr="008D5A1C" w:rsidRDefault="007A250A" w:rsidP="00F96C4F">
      <w:pPr>
        <w:spacing w:before="240"/>
        <w:rPr>
          <w:rFonts w:ascii="Times New Roman" w:hAnsi="Times New Roman" w:cs="Times New Roman"/>
          <w:sz w:val="24"/>
          <w:szCs w:val="24"/>
        </w:rPr>
      </w:pPr>
      <w:r>
        <w:rPr>
          <w:rFonts w:ascii="Times New Roman" w:hAnsi="Times New Roman" w:cs="Times New Roman"/>
          <w:b/>
          <w:sz w:val="24"/>
          <w:szCs w:val="24"/>
        </w:rPr>
        <w:t>===================================================================</w:t>
      </w:r>
      <w:r w:rsidR="008D5A1C">
        <w:rPr>
          <w:rFonts w:ascii="Times New Roman" w:hAnsi="Times New Roman" w:cs="Times New Roman"/>
          <w:b/>
          <w:sz w:val="24"/>
          <w:szCs w:val="24"/>
        </w:rPr>
        <w:tab/>
      </w:r>
    </w:p>
    <w:tbl>
      <w:tblPr>
        <w:tblStyle w:val="TableGrid"/>
        <w:tblW w:w="9360" w:type="dxa"/>
        <w:tblLook w:val="04A0" w:firstRow="1" w:lastRow="0" w:firstColumn="1" w:lastColumn="0" w:noHBand="0" w:noVBand="1"/>
      </w:tblPr>
      <w:tblGrid>
        <w:gridCol w:w="1564"/>
        <w:gridCol w:w="7796"/>
      </w:tblGrid>
      <w:tr w:rsidR="00145869" w:rsidRPr="00B24A34" w14:paraId="756CC65F" w14:textId="77777777" w:rsidTr="00072B2A">
        <w:tc>
          <w:tcPr>
            <w:tcW w:w="1564" w:type="dxa"/>
            <w:tcBorders>
              <w:top w:val="nil"/>
              <w:left w:val="nil"/>
              <w:bottom w:val="nil"/>
              <w:right w:val="nil"/>
            </w:tcBorders>
          </w:tcPr>
          <w:p w14:paraId="6BCE1ACF" w14:textId="147EE820" w:rsidR="00145869" w:rsidRDefault="00145869" w:rsidP="00072B2A">
            <w:pPr>
              <w:ind w:right="-540"/>
              <w:rPr>
                <w:rFonts w:ascii="Times New Roman" w:hAnsi="Times New Roman" w:cs="Times New Roman"/>
                <w:b/>
                <w:sz w:val="24"/>
                <w:szCs w:val="24"/>
              </w:rPr>
            </w:pPr>
            <w:r>
              <w:rPr>
                <w:rFonts w:ascii="Times New Roman" w:hAnsi="Times New Roman" w:cs="Times New Roman"/>
                <w:b/>
                <w:sz w:val="24"/>
                <w:szCs w:val="24"/>
              </w:rPr>
              <w:t>Week 14</w:t>
            </w:r>
          </w:p>
          <w:p w14:paraId="5CE75E4D" w14:textId="77777777" w:rsidR="00145869" w:rsidRPr="00B24A34" w:rsidRDefault="00145869" w:rsidP="00072B2A">
            <w:pPr>
              <w:ind w:right="-540"/>
              <w:rPr>
                <w:rFonts w:ascii="Times New Roman" w:hAnsi="Times New Roman" w:cs="Times New Roman"/>
                <w:b/>
                <w:sz w:val="24"/>
                <w:szCs w:val="24"/>
              </w:rPr>
            </w:pPr>
          </w:p>
        </w:tc>
        <w:tc>
          <w:tcPr>
            <w:tcW w:w="7796" w:type="dxa"/>
            <w:tcBorders>
              <w:top w:val="nil"/>
              <w:left w:val="nil"/>
              <w:bottom w:val="nil"/>
              <w:right w:val="nil"/>
            </w:tcBorders>
          </w:tcPr>
          <w:p w14:paraId="3319876A" w14:textId="77777777" w:rsidR="00145869" w:rsidRPr="00B24A34" w:rsidRDefault="00145869" w:rsidP="00072B2A">
            <w:pPr>
              <w:ind w:right="-540"/>
              <w:rPr>
                <w:rFonts w:ascii="Times New Roman" w:hAnsi="Times New Roman" w:cs="Times New Roman"/>
                <w:b/>
                <w:sz w:val="24"/>
                <w:szCs w:val="24"/>
              </w:rPr>
            </w:pPr>
          </w:p>
        </w:tc>
      </w:tr>
      <w:tr w:rsidR="00145869" w:rsidRPr="00B24A34" w14:paraId="6C887592" w14:textId="77777777" w:rsidTr="00072B2A">
        <w:tc>
          <w:tcPr>
            <w:tcW w:w="1564" w:type="dxa"/>
            <w:tcBorders>
              <w:top w:val="nil"/>
              <w:left w:val="nil"/>
              <w:bottom w:val="nil"/>
              <w:right w:val="nil"/>
            </w:tcBorders>
          </w:tcPr>
          <w:p w14:paraId="690314AF" w14:textId="351B72DE" w:rsidR="00145869" w:rsidRPr="00B24A34" w:rsidRDefault="00145869" w:rsidP="00072B2A">
            <w:pPr>
              <w:ind w:right="-540"/>
              <w:rPr>
                <w:rFonts w:ascii="Times New Roman" w:hAnsi="Times New Roman" w:cs="Times New Roman"/>
                <w:sz w:val="24"/>
                <w:szCs w:val="24"/>
              </w:rPr>
            </w:pPr>
            <w:r>
              <w:rPr>
                <w:rFonts w:ascii="Times New Roman" w:hAnsi="Times New Roman" w:cs="Times New Roman"/>
                <w:sz w:val="24"/>
                <w:szCs w:val="24"/>
              </w:rPr>
              <w:t>November 20</w:t>
            </w:r>
          </w:p>
        </w:tc>
        <w:tc>
          <w:tcPr>
            <w:tcW w:w="7796" w:type="dxa"/>
            <w:tcBorders>
              <w:top w:val="nil"/>
              <w:left w:val="nil"/>
              <w:bottom w:val="nil"/>
              <w:right w:val="nil"/>
            </w:tcBorders>
          </w:tcPr>
          <w:p w14:paraId="363D6640" w14:textId="0151B2AF" w:rsidR="00145869" w:rsidRPr="00B24A34" w:rsidRDefault="00145869" w:rsidP="00072B2A">
            <w:pPr>
              <w:rPr>
                <w:rFonts w:ascii="Times New Roman" w:hAnsi="Times New Roman" w:cs="Times New Roman"/>
                <w:sz w:val="24"/>
                <w:szCs w:val="24"/>
              </w:rPr>
            </w:pPr>
            <w:r>
              <w:rPr>
                <w:rFonts w:ascii="Times New Roman" w:hAnsi="Times New Roman" w:cs="Times New Roman"/>
                <w:b/>
                <w:sz w:val="24"/>
                <w:szCs w:val="24"/>
              </w:rPr>
              <w:t>Thanksgiving Recess</w:t>
            </w:r>
          </w:p>
        </w:tc>
      </w:tr>
      <w:tr w:rsidR="00145869" w:rsidRPr="00B24A34" w14:paraId="493DC52B" w14:textId="77777777" w:rsidTr="00072B2A">
        <w:tc>
          <w:tcPr>
            <w:tcW w:w="1564" w:type="dxa"/>
            <w:tcBorders>
              <w:top w:val="nil"/>
              <w:left w:val="nil"/>
              <w:bottom w:val="nil"/>
              <w:right w:val="nil"/>
            </w:tcBorders>
          </w:tcPr>
          <w:p w14:paraId="4A135774" w14:textId="15A7C5DD" w:rsidR="00145869" w:rsidRPr="00B24A34" w:rsidRDefault="00145869" w:rsidP="00072B2A">
            <w:pPr>
              <w:rPr>
                <w:rFonts w:ascii="Times New Roman" w:hAnsi="Times New Roman" w:cs="Times New Roman"/>
                <w:sz w:val="24"/>
                <w:szCs w:val="24"/>
              </w:rPr>
            </w:pPr>
            <w:r>
              <w:rPr>
                <w:rFonts w:ascii="Times New Roman" w:hAnsi="Times New Roman" w:cs="Times New Roman"/>
                <w:sz w:val="24"/>
                <w:szCs w:val="24"/>
              </w:rPr>
              <w:t>November 22</w:t>
            </w:r>
          </w:p>
        </w:tc>
        <w:tc>
          <w:tcPr>
            <w:tcW w:w="7796" w:type="dxa"/>
            <w:tcBorders>
              <w:top w:val="nil"/>
              <w:left w:val="nil"/>
              <w:bottom w:val="nil"/>
              <w:right w:val="nil"/>
            </w:tcBorders>
          </w:tcPr>
          <w:p w14:paraId="630EC8E4" w14:textId="54BD0972" w:rsidR="00145869" w:rsidRPr="00B24A34" w:rsidRDefault="00145869" w:rsidP="00072B2A">
            <w:pPr>
              <w:rPr>
                <w:rFonts w:ascii="Times New Roman" w:hAnsi="Times New Roman" w:cs="Times New Roman"/>
                <w:b/>
                <w:sz w:val="24"/>
                <w:szCs w:val="24"/>
              </w:rPr>
            </w:pPr>
            <w:r>
              <w:rPr>
                <w:rFonts w:ascii="Times New Roman" w:hAnsi="Times New Roman" w:cs="Times New Roman"/>
                <w:b/>
                <w:sz w:val="24"/>
                <w:szCs w:val="24"/>
              </w:rPr>
              <w:t>Thanksgiving Recess</w:t>
            </w:r>
          </w:p>
        </w:tc>
      </w:tr>
    </w:tbl>
    <w:p w14:paraId="6FEA55B4" w14:textId="77777777" w:rsidR="007A250A" w:rsidRDefault="007A250A" w:rsidP="00F96C4F">
      <w:pPr>
        <w:spacing w:before="240"/>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3"/>
        <w:gridCol w:w="7797"/>
      </w:tblGrid>
      <w:tr w:rsidR="00145869" w:rsidRPr="00B24A34" w14:paraId="1701CE3F" w14:textId="77777777" w:rsidTr="00072B2A">
        <w:tc>
          <w:tcPr>
            <w:tcW w:w="1564" w:type="dxa"/>
            <w:tcBorders>
              <w:top w:val="nil"/>
              <w:left w:val="nil"/>
              <w:bottom w:val="nil"/>
              <w:right w:val="nil"/>
            </w:tcBorders>
          </w:tcPr>
          <w:p w14:paraId="59644828" w14:textId="428E8DBE" w:rsidR="00145869" w:rsidRDefault="00145869" w:rsidP="00072B2A">
            <w:pPr>
              <w:ind w:right="-540"/>
              <w:rPr>
                <w:rFonts w:ascii="Times New Roman" w:hAnsi="Times New Roman" w:cs="Times New Roman"/>
                <w:b/>
                <w:sz w:val="24"/>
                <w:szCs w:val="24"/>
              </w:rPr>
            </w:pPr>
            <w:r>
              <w:rPr>
                <w:rFonts w:ascii="Times New Roman" w:hAnsi="Times New Roman" w:cs="Times New Roman"/>
                <w:b/>
                <w:sz w:val="24"/>
                <w:szCs w:val="24"/>
              </w:rPr>
              <w:t>Week 15</w:t>
            </w:r>
          </w:p>
          <w:p w14:paraId="77310084" w14:textId="77777777" w:rsidR="00145869" w:rsidRPr="00B24A34" w:rsidRDefault="00145869" w:rsidP="00072B2A">
            <w:pPr>
              <w:ind w:right="-540"/>
              <w:rPr>
                <w:rFonts w:ascii="Times New Roman" w:hAnsi="Times New Roman" w:cs="Times New Roman"/>
                <w:b/>
                <w:sz w:val="24"/>
                <w:szCs w:val="24"/>
              </w:rPr>
            </w:pPr>
          </w:p>
        </w:tc>
        <w:tc>
          <w:tcPr>
            <w:tcW w:w="7796" w:type="dxa"/>
            <w:tcBorders>
              <w:top w:val="nil"/>
              <w:left w:val="nil"/>
              <w:bottom w:val="nil"/>
              <w:right w:val="nil"/>
            </w:tcBorders>
          </w:tcPr>
          <w:p w14:paraId="2DEDCDED" w14:textId="77777777" w:rsidR="00145869" w:rsidRPr="00B24A34" w:rsidRDefault="00145869" w:rsidP="00072B2A">
            <w:pPr>
              <w:ind w:right="-540"/>
              <w:rPr>
                <w:rFonts w:ascii="Times New Roman" w:hAnsi="Times New Roman" w:cs="Times New Roman"/>
                <w:b/>
                <w:sz w:val="24"/>
                <w:szCs w:val="24"/>
              </w:rPr>
            </w:pPr>
          </w:p>
        </w:tc>
      </w:tr>
      <w:tr w:rsidR="00145869" w:rsidRPr="00B24A34" w14:paraId="225D96C5" w14:textId="77777777" w:rsidTr="00072B2A">
        <w:tc>
          <w:tcPr>
            <w:tcW w:w="1564" w:type="dxa"/>
            <w:tcBorders>
              <w:top w:val="nil"/>
              <w:left w:val="nil"/>
              <w:bottom w:val="nil"/>
              <w:right w:val="nil"/>
            </w:tcBorders>
          </w:tcPr>
          <w:p w14:paraId="3B5215DD" w14:textId="75CA867C" w:rsidR="00145869" w:rsidRPr="00B24A34" w:rsidRDefault="00145869" w:rsidP="00072B2A">
            <w:pPr>
              <w:ind w:right="-540"/>
              <w:rPr>
                <w:rFonts w:ascii="Times New Roman" w:hAnsi="Times New Roman" w:cs="Times New Roman"/>
                <w:sz w:val="24"/>
                <w:szCs w:val="24"/>
              </w:rPr>
            </w:pPr>
            <w:r>
              <w:rPr>
                <w:rFonts w:ascii="Times New Roman" w:hAnsi="Times New Roman" w:cs="Times New Roman"/>
                <w:sz w:val="24"/>
                <w:szCs w:val="24"/>
              </w:rPr>
              <w:t>November 27</w:t>
            </w:r>
          </w:p>
        </w:tc>
        <w:tc>
          <w:tcPr>
            <w:tcW w:w="7796" w:type="dxa"/>
            <w:tcBorders>
              <w:top w:val="nil"/>
              <w:left w:val="nil"/>
              <w:bottom w:val="nil"/>
              <w:right w:val="nil"/>
            </w:tcBorders>
          </w:tcPr>
          <w:p w14:paraId="571D83FE" w14:textId="5C217BA4" w:rsidR="00145869" w:rsidRPr="00B24A34" w:rsidRDefault="00145869" w:rsidP="00072B2A">
            <w:pPr>
              <w:rPr>
                <w:rFonts w:ascii="Times New Roman" w:hAnsi="Times New Roman" w:cs="Times New Roman"/>
                <w:sz w:val="24"/>
                <w:szCs w:val="24"/>
              </w:rPr>
            </w:pPr>
            <w:r w:rsidRPr="009738B7">
              <w:rPr>
                <w:rFonts w:ascii="Times New Roman" w:hAnsi="Times New Roman" w:cs="Times New Roman"/>
                <w:b/>
                <w:sz w:val="24"/>
                <w:szCs w:val="24"/>
              </w:rPr>
              <w:t>Greed and Governance: The Wars of Globalization (Professor Milward)</w:t>
            </w:r>
          </w:p>
        </w:tc>
      </w:tr>
      <w:tr w:rsidR="00145869" w:rsidRPr="00B24A34" w14:paraId="0EECF3EB" w14:textId="77777777" w:rsidTr="00072B2A">
        <w:tc>
          <w:tcPr>
            <w:tcW w:w="1564" w:type="dxa"/>
            <w:tcBorders>
              <w:top w:val="nil"/>
              <w:left w:val="nil"/>
              <w:bottom w:val="nil"/>
              <w:right w:val="nil"/>
            </w:tcBorders>
          </w:tcPr>
          <w:p w14:paraId="7B6DC1D4" w14:textId="572904BA" w:rsidR="00145869" w:rsidRPr="00B24A34" w:rsidRDefault="00145869" w:rsidP="00072B2A">
            <w:pPr>
              <w:rPr>
                <w:rFonts w:ascii="Times New Roman" w:hAnsi="Times New Roman" w:cs="Times New Roman"/>
                <w:sz w:val="24"/>
                <w:szCs w:val="24"/>
              </w:rPr>
            </w:pPr>
            <w:r>
              <w:rPr>
                <w:rFonts w:ascii="Times New Roman" w:hAnsi="Times New Roman" w:cs="Times New Roman"/>
                <w:sz w:val="24"/>
                <w:szCs w:val="24"/>
              </w:rPr>
              <w:t>November 29</w:t>
            </w:r>
          </w:p>
        </w:tc>
        <w:tc>
          <w:tcPr>
            <w:tcW w:w="7796" w:type="dxa"/>
            <w:tcBorders>
              <w:top w:val="nil"/>
              <w:left w:val="nil"/>
              <w:bottom w:val="nil"/>
              <w:right w:val="nil"/>
            </w:tcBorders>
          </w:tcPr>
          <w:p w14:paraId="3CB1E00C" w14:textId="7A98A10B" w:rsidR="00145869" w:rsidRPr="00B24A34" w:rsidRDefault="00145869" w:rsidP="00072B2A">
            <w:pPr>
              <w:rPr>
                <w:rFonts w:ascii="Times New Roman" w:hAnsi="Times New Roman" w:cs="Times New Roman"/>
                <w:b/>
                <w:sz w:val="24"/>
                <w:szCs w:val="24"/>
              </w:rPr>
            </w:pPr>
            <w:r w:rsidRPr="009738B7">
              <w:rPr>
                <w:rFonts w:ascii="Times New Roman" w:hAnsi="Times New Roman" w:cs="Times New Roman"/>
                <w:b/>
                <w:sz w:val="24"/>
                <w:szCs w:val="24"/>
              </w:rPr>
              <w:t>Terrorism as a Public Policy Problem (Professor Milward)</w:t>
            </w:r>
          </w:p>
        </w:tc>
      </w:tr>
      <w:tr w:rsidR="00145869" w:rsidRPr="00B24A34" w14:paraId="28F2C11F" w14:textId="77777777" w:rsidTr="00072B2A">
        <w:tc>
          <w:tcPr>
            <w:tcW w:w="1564" w:type="dxa"/>
            <w:tcBorders>
              <w:top w:val="nil"/>
              <w:left w:val="nil"/>
              <w:bottom w:val="nil"/>
              <w:right w:val="nil"/>
            </w:tcBorders>
          </w:tcPr>
          <w:p w14:paraId="335643C1" w14:textId="77777777" w:rsidR="00145869" w:rsidRPr="00B24A34" w:rsidRDefault="00145869" w:rsidP="00072B2A">
            <w:pPr>
              <w:rPr>
                <w:rFonts w:ascii="Times New Roman" w:hAnsi="Times New Roman" w:cs="Times New Roman"/>
                <w:sz w:val="24"/>
                <w:szCs w:val="24"/>
              </w:rPr>
            </w:pPr>
          </w:p>
        </w:tc>
        <w:tc>
          <w:tcPr>
            <w:tcW w:w="7796" w:type="dxa"/>
            <w:tcBorders>
              <w:top w:val="nil"/>
              <w:left w:val="nil"/>
              <w:bottom w:val="nil"/>
              <w:right w:val="nil"/>
            </w:tcBorders>
          </w:tcPr>
          <w:p w14:paraId="0F722499" w14:textId="77777777" w:rsidR="00145869" w:rsidRPr="00B24A34" w:rsidRDefault="00145869" w:rsidP="00072B2A">
            <w:pPr>
              <w:rPr>
                <w:rFonts w:ascii="Times New Roman" w:hAnsi="Times New Roman" w:cs="Times New Roman"/>
                <w:b/>
                <w:sz w:val="24"/>
                <w:szCs w:val="24"/>
              </w:rPr>
            </w:pPr>
          </w:p>
        </w:tc>
      </w:tr>
      <w:tr w:rsidR="00145869" w:rsidRPr="00B24A34" w14:paraId="42B9ED8A"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3E79D4E" w14:textId="77777777" w:rsidR="00145869" w:rsidRPr="00B24A34" w:rsidRDefault="00145869" w:rsidP="00072B2A">
            <w:pPr>
              <w:widowControl w:val="0"/>
              <w:rPr>
                <w:rFonts w:ascii="Times New Roman" w:hAnsi="Times New Roman" w:cs="Times New Roman"/>
                <w:b/>
                <w:sz w:val="24"/>
                <w:szCs w:val="24"/>
              </w:rPr>
            </w:pPr>
            <w:r w:rsidRPr="00B24A34">
              <w:rPr>
                <w:rFonts w:ascii="Times New Roman" w:hAnsi="Times New Roman" w:cs="Times New Roman"/>
                <w:b/>
                <w:sz w:val="24"/>
                <w:szCs w:val="24"/>
              </w:rPr>
              <w:t>READINGS:</w:t>
            </w:r>
          </w:p>
        </w:tc>
        <w:tc>
          <w:tcPr>
            <w:tcW w:w="0" w:type="auto"/>
          </w:tcPr>
          <w:p w14:paraId="06CF81C4" w14:textId="77777777" w:rsidR="00145869" w:rsidRPr="00305B64" w:rsidRDefault="00145869" w:rsidP="00145869">
            <w:pPr>
              <w:widowControl w:val="0"/>
              <w:rPr>
                <w:rFonts w:ascii="Times New Roman" w:hAnsi="Times New Roman" w:cs="Times New Roman"/>
                <w:sz w:val="24"/>
                <w:szCs w:val="24"/>
              </w:rPr>
            </w:pPr>
            <w:proofErr w:type="spellStart"/>
            <w:r w:rsidRPr="00305B64">
              <w:rPr>
                <w:rFonts w:ascii="Times New Roman" w:hAnsi="Times New Roman" w:cs="Times New Roman"/>
                <w:sz w:val="24"/>
                <w:szCs w:val="24"/>
              </w:rPr>
              <w:t>Moisés</w:t>
            </w:r>
            <w:proofErr w:type="spellEnd"/>
            <w:r w:rsidRPr="00305B64">
              <w:rPr>
                <w:rFonts w:ascii="Times New Roman" w:hAnsi="Times New Roman" w:cs="Times New Roman"/>
                <w:sz w:val="24"/>
                <w:szCs w:val="24"/>
              </w:rPr>
              <w:t xml:space="preserve"> </w:t>
            </w:r>
            <w:proofErr w:type="spellStart"/>
            <w:r w:rsidRPr="00305B64">
              <w:rPr>
                <w:rFonts w:ascii="Times New Roman" w:hAnsi="Times New Roman" w:cs="Times New Roman"/>
                <w:sz w:val="24"/>
                <w:szCs w:val="24"/>
              </w:rPr>
              <w:t>Naím</w:t>
            </w:r>
            <w:proofErr w:type="spellEnd"/>
            <w:r w:rsidRPr="00305B64">
              <w:rPr>
                <w:rFonts w:ascii="Times New Roman" w:hAnsi="Times New Roman" w:cs="Times New Roman"/>
                <w:sz w:val="24"/>
                <w:szCs w:val="24"/>
              </w:rPr>
              <w:t xml:space="preserve">, “Five Wars of Globalization,” </w:t>
            </w:r>
            <w:r w:rsidRPr="00305B64">
              <w:rPr>
                <w:rFonts w:ascii="Times New Roman" w:hAnsi="Times New Roman" w:cs="Times New Roman"/>
                <w:i/>
                <w:sz w:val="24"/>
                <w:szCs w:val="24"/>
              </w:rPr>
              <w:t>Foreign Policy</w:t>
            </w:r>
            <w:r w:rsidRPr="00305B64">
              <w:rPr>
                <w:rFonts w:ascii="Times New Roman" w:hAnsi="Times New Roman" w:cs="Times New Roman"/>
                <w:sz w:val="24"/>
                <w:szCs w:val="24"/>
              </w:rPr>
              <w:t>, Ja</w:t>
            </w:r>
            <w:r>
              <w:rPr>
                <w:rFonts w:ascii="Times New Roman" w:hAnsi="Times New Roman" w:cs="Times New Roman"/>
                <w:sz w:val="24"/>
                <w:szCs w:val="24"/>
              </w:rPr>
              <w:t>nuary/February 2003, pp. 28-37 (</w:t>
            </w:r>
            <w:r w:rsidRPr="00305B64">
              <w:rPr>
                <w:rFonts w:ascii="Times New Roman" w:hAnsi="Times New Roman" w:cs="Times New Roman"/>
                <w:sz w:val="24"/>
                <w:szCs w:val="24"/>
              </w:rPr>
              <w:t>read for the 1</w:t>
            </w:r>
            <w:r w:rsidRPr="00305B64">
              <w:rPr>
                <w:rFonts w:ascii="Times New Roman" w:hAnsi="Times New Roman" w:cs="Times New Roman"/>
                <w:sz w:val="24"/>
                <w:szCs w:val="24"/>
                <w:vertAlign w:val="superscript"/>
              </w:rPr>
              <w:t>st</w:t>
            </w:r>
            <w:r w:rsidRPr="00305B64">
              <w:rPr>
                <w:rFonts w:ascii="Times New Roman" w:hAnsi="Times New Roman" w:cs="Times New Roman"/>
                <w:sz w:val="24"/>
                <w:szCs w:val="24"/>
              </w:rPr>
              <w:t xml:space="preserve"> lecture meeting of the week</w:t>
            </w:r>
            <w:r>
              <w:rPr>
                <w:rFonts w:ascii="Times New Roman" w:hAnsi="Times New Roman" w:cs="Times New Roman"/>
                <w:sz w:val="24"/>
                <w:szCs w:val="24"/>
              </w:rPr>
              <w:t>)</w:t>
            </w:r>
            <w:r w:rsidRPr="00305B64">
              <w:rPr>
                <w:rFonts w:ascii="Times New Roman" w:hAnsi="Times New Roman" w:cs="Times New Roman"/>
                <w:sz w:val="24"/>
                <w:szCs w:val="24"/>
              </w:rPr>
              <w:t>.</w:t>
            </w:r>
          </w:p>
          <w:p w14:paraId="678A610C" w14:textId="4D5D13DA" w:rsidR="00145869" w:rsidRPr="00E55FB7" w:rsidRDefault="00145869" w:rsidP="00072B2A">
            <w:pPr>
              <w:widowControl w:val="0"/>
              <w:rPr>
                <w:rFonts w:ascii="Times New Roman" w:hAnsi="Times New Roman" w:cs="Times New Roman"/>
                <w:sz w:val="24"/>
                <w:szCs w:val="24"/>
              </w:rPr>
            </w:pPr>
          </w:p>
        </w:tc>
      </w:tr>
      <w:tr w:rsidR="00145869" w:rsidRPr="00B24A34" w14:paraId="4B7ABFA7"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1DA9B59" w14:textId="77777777" w:rsidR="00145869" w:rsidRPr="00B24A34" w:rsidRDefault="00145869" w:rsidP="00072B2A">
            <w:pPr>
              <w:widowControl w:val="0"/>
              <w:rPr>
                <w:rFonts w:ascii="Times New Roman" w:hAnsi="Times New Roman" w:cs="Times New Roman"/>
                <w:sz w:val="24"/>
                <w:szCs w:val="24"/>
              </w:rPr>
            </w:pPr>
          </w:p>
        </w:tc>
        <w:tc>
          <w:tcPr>
            <w:tcW w:w="0" w:type="auto"/>
          </w:tcPr>
          <w:p w14:paraId="387F3A94" w14:textId="77777777" w:rsidR="00145869" w:rsidRPr="00305B64" w:rsidRDefault="00145869" w:rsidP="00072B2A">
            <w:pPr>
              <w:widowControl w:val="0"/>
              <w:rPr>
                <w:rFonts w:ascii="Times New Roman" w:hAnsi="Times New Roman" w:cs="Times New Roman"/>
                <w:sz w:val="24"/>
                <w:szCs w:val="24"/>
              </w:rPr>
            </w:pPr>
            <w:proofErr w:type="spellStart"/>
            <w:r w:rsidRPr="00305B64">
              <w:rPr>
                <w:rFonts w:ascii="Times New Roman" w:hAnsi="Times New Roman" w:cs="Times New Roman"/>
                <w:sz w:val="24"/>
                <w:szCs w:val="24"/>
              </w:rPr>
              <w:t>Moisés</w:t>
            </w:r>
            <w:proofErr w:type="spellEnd"/>
            <w:r w:rsidRPr="00305B64">
              <w:rPr>
                <w:rFonts w:ascii="Times New Roman" w:hAnsi="Times New Roman" w:cs="Times New Roman"/>
                <w:sz w:val="24"/>
                <w:szCs w:val="24"/>
              </w:rPr>
              <w:t xml:space="preserve"> </w:t>
            </w:r>
            <w:proofErr w:type="spellStart"/>
            <w:r w:rsidRPr="00305B64">
              <w:rPr>
                <w:rFonts w:ascii="Times New Roman" w:hAnsi="Times New Roman" w:cs="Times New Roman"/>
                <w:sz w:val="24"/>
                <w:szCs w:val="24"/>
              </w:rPr>
              <w:t>Naím</w:t>
            </w:r>
            <w:proofErr w:type="spellEnd"/>
            <w:r w:rsidRPr="00305B64">
              <w:rPr>
                <w:rFonts w:ascii="Times New Roman" w:hAnsi="Times New Roman" w:cs="Times New Roman"/>
                <w:sz w:val="24"/>
                <w:szCs w:val="24"/>
              </w:rPr>
              <w:t>, “Mafia States:  Organiz</w:t>
            </w:r>
            <w:r>
              <w:rPr>
                <w:rFonts w:ascii="Times New Roman" w:hAnsi="Times New Roman" w:cs="Times New Roman"/>
                <w:sz w:val="24"/>
                <w:szCs w:val="24"/>
              </w:rPr>
              <w:t xml:space="preserve">ed Crime Takes Office,” Foreign </w:t>
            </w:r>
            <w:r w:rsidRPr="00305B64">
              <w:rPr>
                <w:rFonts w:ascii="Times New Roman" w:hAnsi="Times New Roman" w:cs="Times New Roman"/>
                <w:sz w:val="24"/>
                <w:szCs w:val="24"/>
              </w:rPr>
              <w:t>Policy, May/June 2012, pp. 100-11</w:t>
            </w:r>
            <w:r>
              <w:rPr>
                <w:rFonts w:ascii="Times New Roman" w:hAnsi="Times New Roman" w:cs="Times New Roman"/>
                <w:sz w:val="24"/>
                <w:szCs w:val="24"/>
              </w:rPr>
              <w:t>(</w:t>
            </w:r>
            <w:r w:rsidRPr="00305B64">
              <w:rPr>
                <w:rFonts w:ascii="Times New Roman" w:hAnsi="Times New Roman" w:cs="Times New Roman"/>
                <w:sz w:val="24"/>
                <w:szCs w:val="24"/>
              </w:rPr>
              <w:t>read for the 1</w:t>
            </w:r>
            <w:r w:rsidRPr="00305B64">
              <w:rPr>
                <w:rFonts w:ascii="Times New Roman" w:hAnsi="Times New Roman" w:cs="Times New Roman"/>
                <w:sz w:val="24"/>
                <w:szCs w:val="24"/>
                <w:vertAlign w:val="superscript"/>
              </w:rPr>
              <w:t>st</w:t>
            </w:r>
            <w:r w:rsidRPr="00305B64">
              <w:rPr>
                <w:rFonts w:ascii="Times New Roman" w:hAnsi="Times New Roman" w:cs="Times New Roman"/>
                <w:sz w:val="24"/>
                <w:szCs w:val="24"/>
              </w:rPr>
              <w:t xml:space="preserve"> lecture meeting of the week</w:t>
            </w:r>
            <w:r>
              <w:rPr>
                <w:rFonts w:ascii="Times New Roman" w:hAnsi="Times New Roman" w:cs="Times New Roman"/>
                <w:sz w:val="24"/>
                <w:szCs w:val="24"/>
              </w:rPr>
              <w:t>)</w:t>
            </w:r>
            <w:r w:rsidRPr="00305B64">
              <w:rPr>
                <w:rFonts w:ascii="Times New Roman" w:hAnsi="Times New Roman" w:cs="Times New Roman"/>
                <w:sz w:val="24"/>
                <w:szCs w:val="24"/>
              </w:rPr>
              <w:t>.</w:t>
            </w:r>
          </w:p>
          <w:p w14:paraId="6A86ABD3" w14:textId="04EDF93D" w:rsidR="00145869" w:rsidRPr="00E55FB7" w:rsidRDefault="00145869" w:rsidP="00072B2A">
            <w:pPr>
              <w:rPr>
                <w:rFonts w:ascii="Times New Roman" w:hAnsi="Times New Roman" w:cs="Times New Roman"/>
                <w:sz w:val="24"/>
                <w:szCs w:val="24"/>
              </w:rPr>
            </w:pPr>
          </w:p>
        </w:tc>
      </w:tr>
      <w:tr w:rsidR="00145869" w:rsidRPr="00B24A34" w14:paraId="50FA29BC" w14:textId="77777777" w:rsidTr="00072B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4AC0EF0" w14:textId="77777777" w:rsidR="00145869" w:rsidRPr="00B24A34" w:rsidRDefault="00145869" w:rsidP="00072B2A">
            <w:pPr>
              <w:widowControl w:val="0"/>
              <w:rPr>
                <w:rFonts w:ascii="Times New Roman" w:hAnsi="Times New Roman" w:cs="Times New Roman"/>
                <w:sz w:val="24"/>
                <w:szCs w:val="24"/>
              </w:rPr>
            </w:pPr>
          </w:p>
        </w:tc>
        <w:tc>
          <w:tcPr>
            <w:tcW w:w="0" w:type="auto"/>
          </w:tcPr>
          <w:p w14:paraId="07C5F950" w14:textId="281FE990" w:rsidR="00145869" w:rsidRPr="00305B64" w:rsidRDefault="00145869" w:rsidP="00072B2A">
            <w:pPr>
              <w:widowControl w:val="0"/>
              <w:rPr>
                <w:rFonts w:ascii="Times New Roman" w:hAnsi="Times New Roman" w:cs="Times New Roman"/>
                <w:sz w:val="24"/>
                <w:szCs w:val="24"/>
              </w:rPr>
            </w:pPr>
            <w:r w:rsidRPr="00305B64">
              <w:rPr>
                <w:rFonts w:ascii="Times New Roman" w:hAnsi="Times New Roman" w:cs="Times New Roman"/>
                <w:sz w:val="24"/>
                <w:szCs w:val="24"/>
              </w:rPr>
              <w:t xml:space="preserve">Valdis E. Krebs, “Mapping Networks of Terrorist Cells,” </w:t>
            </w:r>
            <w:r w:rsidRPr="00305B64">
              <w:rPr>
                <w:rFonts w:ascii="Times New Roman" w:hAnsi="Times New Roman" w:cs="Times New Roman"/>
                <w:i/>
                <w:sz w:val="24"/>
                <w:szCs w:val="24"/>
              </w:rPr>
              <w:t>Connections</w:t>
            </w:r>
            <w:r w:rsidRPr="00305B64">
              <w:rPr>
                <w:rFonts w:ascii="Times New Roman" w:hAnsi="Times New Roman" w:cs="Times New Roman"/>
                <w:sz w:val="24"/>
                <w:szCs w:val="24"/>
              </w:rPr>
              <w:t>, 24, 3, 2002, pp. 43-52</w:t>
            </w:r>
            <w:r>
              <w:rPr>
                <w:rFonts w:ascii="Times New Roman" w:hAnsi="Times New Roman" w:cs="Times New Roman"/>
                <w:sz w:val="24"/>
                <w:szCs w:val="24"/>
              </w:rPr>
              <w:t xml:space="preserve"> (read for 2</w:t>
            </w:r>
            <w:r w:rsidRPr="00305B64">
              <w:rPr>
                <w:rFonts w:ascii="Times New Roman" w:hAnsi="Times New Roman" w:cs="Times New Roman"/>
                <w:sz w:val="24"/>
                <w:szCs w:val="24"/>
                <w:vertAlign w:val="superscript"/>
              </w:rPr>
              <w:t>nd</w:t>
            </w:r>
            <w:r>
              <w:rPr>
                <w:rFonts w:ascii="Times New Roman" w:hAnsi="Times New Roman" w:cs="Times New Roman"/>
                <w:sz w:val="24"/>
                <w:szCs w:val="24"/>
              </w:rPr>
              <w:t xml:space="preserve"> lecture meeting)</w:t>
            </w:r>
            <w:r w:rsidRPr="00305B64">
              <w:rPr>
                <w:rFonts w:ascii="Times New Roman" w:hAnsi="Times New Roman" w:cs="Times New Roman"/>
                <w:sz w:val="24"/>
                <w:szCs w:val="24"/>
              </w:rPr>
              <w:t>.</w:t>
            </w:r>
          </w:p>
        </w:tc>
      </w:tr>
    </w:tbl>
    <w:p w14:paraId="7CE3FEEC" w14:textId="6B50121A" w:rsidR="007A250A" w:rsidRDefault="007A250A" w:rsidP="00F96C4F">
      <w:pPr>
        <w:spacing w:before="240"/>
        <w:rPr>
          <w:rFonts w:ascii="Times New Roman" w:hAnsi="Times New Roman" w:cs="Times New Roman"/>
          <w:b/>
          <w:sz w:val="24"/>
          <w:szCs w:val="24"/>
        </w:rPr>
      </w:pPr>
      <w:r>
        <w:rPr>
          <w:rFonts w:ascii="Times New Roman" w:hAnsi="Times New Roman" w:cs="Times New Roman"/>
          <w:b/>
          <w:sz w:val="24"/>
          <w:szCs w:val="24"/>
        </w:rPr>
        <w:t>==================================================================</w:t>
      </w:r>
    </w:p>
    <w:tbl>
      <w:tblPr>
        <w:tblStyle w:val="TableGrid"/>
        <w:tblW w:w="9360" w:type="dxa"/>
        <w:tblLook w:val="04A0" w:firstRow="1" w:lastRow="0" w:firstColumn="1" w:lastColumn="0" w:noHBand="0" w:noVBand="1"/>
      </w:tblPr>
      <w:tblGrid>
        <w:gridCol w:w="1564"/>
        <w:gridCol w:w="7796"/>
      </w:tblGrid>
      <w:tr w:rsidR="00145869" w:rsidRPr="00B24A34" w14:paraId="06534035" w14:textId="77777777" w:rsidTr="00072B2A">
        <w:tc>
          <w:tcPr>
            <w:tcW w:w="1564" w:type="dxa"/>
            <w:tcBorders>
              <w:top w:val="nil"/>
              <w:left w:val="nil"/>
              <w:bottom w:val="nil"/>
              <w:right w:val="nil"/>
            </w:tcBorders>
          </w:tcPr>
          <w:p w14:paraId="510322BA" w14:textId="79E67187" w:rsidR="00145869" w:rsidRDefault="00145869" w:rsidP="00072B2A">
            <w:pPr>
              <w:ind w:right="-540"/>
              <w:rPr>
                <w:rFonts w:ascii="Times New Roman" w:hAnsi="Times New Roman" w:cs="Times New Roman"/>
                <w:b/>
                <w:sz w:val="24"/>
                <w:szCs w:val="24"/>
              </w:rPr>
            </w:pPr>
            <w:r>
              <w:rPr>
                <w:rFonts w:ascii="Times New Roman" w:hAnsi="Times New Roman" w:cs="Times New Roman"/>
                <w:b/>
                <w:sz w:val="24"/>
                <w:szCs w:val="24"/>
              </w:rPr>
              <w:t>Week 16</w:t>
            </w:r>
          </w:p>
          <w:p w14:paraId="00580EB1" w14:textId="77777777" w:rsidR="00145869" w:rsidRPr="00B24A34" w:rsidRDefault="00145869" w:rsidP="00072B2A">
            <w:pPr>
              <w:ind w:right="-540"/>
              <w:rPr>
                <w:rFonts w:ascii="Times New Roman" w:hAnsi="Times New Roman" w:cs="Times New Roman"/>
                <w:b/>
                <w:sz w:val="24"/>
                <w:szCs w:val="24"/>
              </w:rPr>
            </w:pPr>
          </w:p>
        </w:tc>
        <w:tc>
          <w:tcPr>
            <w:tcW w:w="7796" w:type="dxa"/>
            <w:tcBorders>
              <w:top w:val="nil"/>
              <w:left w:val="nil"/>
              <w:bottom w:val="nil"/>
              <w:right w:val="nil"/>
            </w:tcBorders>
          </w:tcPr>
          <w:p w14:paraId="4D385CF7" w14:textId="77777777" w:rsidR="00145869" w:rsidRPr="00B24A34" w:rsidRDefault="00145869" w:rsidP="00072B2A">
            <w:pPr>
              <w:ind w:right="-540"/>
              <w:rPr>
                <w:rFonts w:ascii="Times New Roman" w:hAnsi="Times New Roman" w:cs="Times New Roman"/>
                <w:b/>
                <w:sz w:val="24"/>
                <w:szCs w:val="24"/>
              </w:rPr>
            </w:pPr>
          </w:p>
        </w:tc>
      </w:tr>
      <w:tr w:rsidR="00145869" w:rsidRPr="00B24A34" w14:paraId="1B29FD1E" w14:textId="77777777" w:rsidTr="00072B2A">
        <w:tc>
          <w:tcPr>
            <w:tcW w:w="1564" w:type="dxa"/>
            <w:tcBorders>
              <w:top w:val="nil"/>
              <w:left w:val="nil"/>
              <w:bottom w:val="nil"/>
              <w:right w:val="nil"/>
            </w:tcBorders>
          </w:tcPr>
          <w:p w14:paraId="42D2F643" w14:textId="0B00E059" w:rsidR="00145869" w:rsidRPr="00B24A34" w:rsidRDefault="00145869" w:rsidP="00072B2A">
            <w:pPr>
              <w:ind w:right="-540"/>
              <w:rPr>
                <w:rFonts w:ascii="Times New Roman" w:hAnsi="Times New Roman" w:cs="Times New Roman"/>
                <w:sz w:val="24"/>
                <w:szCs w:val="24"/>
              </w:rPr>
            </w:pPr>
            <w:r>
              <w:rPr>
                <w:rFonts w:ascii="Times New Roman" w:hAnsi="Times New Roman" w:cs="Times New Roman"/>
                <w:sz w:val="24"/>
                <w:szCs w:val="24"/>
              </w:rPr>
              <w:t>December 4</w:t>
            </w:r>
          </w:p>
        </w:tc>
        <w:tc>
          <w:tcPr>
            <w:tcW w:w="7796" w:type="dxa"/>
            <w:tcBorders>
              <w:top w:val="nil"/>
              <w:left w:val="nil"/>
              <w:bottom w:val="nil"/>
              <w:right w:val="nil"/>
            </w:tcBorders>
          </w:tcPr>
          <w:p w14:paraId="323E4D58" w14:textId="3488501E" w:rsidR="00145869" w:rsidRPr="00B24A34" w:rsidRDefault="00145869" w:rsidP="00072B2A">
            <w:pPr>
              <w:rPr>
                <w:rFonts w:ascii="Times New Roman" w:hAnsi="Times New Roman" w:cs="Times New Roman"/>
                <w:sz w:val="24"/>
                <w:szCs w:val="24"/>
              </w:rPr>
            </w:pPr>
            <w:r>
              <w:rPr>
                <w:rFonts w:ascii="Times New Roman" w:hAnsi="Times New Roman" w:cs="Times New Roman"/>
                <w:b/>
                <w:sz w:val="24"/>
                <w:szCs w:val="24"/>
              </w:rPr>
              <w:t>Course Wrap-Up and Preparation for Final Exam (Volgy)</w:t>
            </w:r>
          </w:p>
        </w:tc>
      </w:tr>
      <w:tr w:rsidR="00145869" w:rsidRPr="00B24A34" w14:paraId="549772B9" w14:textId="77777777" w:rsidTr="00072B2A">
        <w:tc>
          <w:tcPr>
            <w:tcW w:w="1564" w:type="dxa"/>
            <w:tcBorders>
              <w:top w:val="nil"/>
              <w:left w:val="nil"/>
              <w:bottom w:val="nil"/>
              <w:right w:val="nil"/>
            </w:tcBorders>
          </w:tcPr>
          <w:p w14:paraId="6661F2A6" w14:textId="77777777" w:rsidR="00145869" w:rsidRPr="00B24A34" w:rsidRDefault="00145869" w:rsidP="00072B2A">
            <w:pPr>
              <w:rPr>
                <w:rFonts w:ascii="Times New Roman" w:hAnsi="Times New Roman" w:cs="Times New Roman"/>
                <w:sz w:val="24"/>
                <w:szCs w:val="24"/>
              </w:rPr>
            </w:pPr>
          </w:p>
        </w:tc>
        <w:tc>
          <w:tcPr>
            <w:tcW w:w="7796" w:type="dxa"/>
            <w:tcBorders>
              <w:top w:val="nil"/>
              <w:left w:val="nil"/>
              <w:bottom w:val="nil"/>
              <w:right w:val="nil"/>
            </w:tcBorders>
          </w:tcPr>
          <w:p w14:paraId="56A6B5C0" w14:textId="77777777" w:rsidR="00145869" w:rsidRPr="00B24A34" w:rsidRDefault="00145869" w:rsidP="00072B2A">
            <w:pPr>
              <w:rPr>
                <w:rFonts w:ascii="Times New Roman" w:hAnsi="Times New Roman" w:cs="Times New Roman"/>
                <w:b/>
                <w:sz w:val="24"/>
                <w:szCs w:val="24"/>
              </w:rPr>
            </w:pPr>
          </w:p>
        </w:tc>
      </w:tr>
    </w:tbl>
    <w:p w14:paraId="38796477" w14:textId="77777777" w:rsidR="008C13BE" w:rsidRPr="007A250A" w:rsidRDefault="002E7EAA" w:rsidP="00F96C4F">
      <w:pPr>
        <w:spacing w:before="240"/>
        <w:rPr>
          <w:rFonts w:ascii="Times New Roman" w:hAnsi="Times New Roman" w:cs="Times New Roman"/>
          <w:b/>
          <w:sz w:val="24"/>
          <w:szCs w:val="24"/>
        </w:rPr>
      </w:pPr>
      <w:r w:rsidRPr="007A250A">
        <w:rPr>
          <w:rFonts w:ascii="Times New Roman" w:hAnsi="Times New Roman" w:cs="Times New Roman"/>
          <w:b/>
          <w:sz w:val="24"/>
          <w:szCs w:val="24"/>
        </w:rPr>
        <w:t>===================================================================</w:t>
      </w:r>
    </w:p>
    <w:p w14:paraId="14DFA063" w14:textId="38D8A022" w:rsidR="00F96C4F" w:rsidRPr="00145869" w:rsidRDefault="00145869" w:rsidP="00145869">
      <w:pPr>
        <w:spacing w:before="240"/>
        <w:rPr>
          <w:rFonts w:ascii="Times New Roman" w:hAnsi="Times New Roman" w:cs="Times New Roman"/>
          <w:b/>
          <w:sz w:val="24"/>
          <w:szCs w:val="24"/>
        </w:rPr>
      </w:pPr>
      <w:r>
        <w:rPr>
          <w:rFonts w:ascii="Times New Roman" w:hAnsi="Times New Roman" w:cs="Times New Roman"/>
          <w:b/>
          <w:sz w:val="24"/>
          <w:szCs w:val="24"/>
        </w:rPr>
        <w:t>FINAL EXAM:</w:t>
      </w:r>
      <w:r w:rsidR="00F773A5">
        <w:rPr>
          <w:rFonts w:ascii="Times New Roman" w:hAnsi="Times New Roman" w:cs="Times New Roman"/>
          <w:b/>
          <w:sz w:val="24"/>
          <w:szCs w:val="24"/>
        </w:rPr>
        <w:t xml:space="preserve">   Monday, December 10</w:t>
      </w:r>
      <w:r w:rsidR="00F773A5" w:rsidRPr="00F773A5">
        <w:rPr>
          <w:rFonts w:ascii="Times New Roman" w:hAnsi="Times New Roman" w:cs="Times New Roman"/>
          <w:b/>
          <w:sz w:val="24"/>
          <w:szCs w:val="24"/>
          <w:vertAlign w:val="superscript"/>
        </w:rPr>
        <w:t>th</w:t>
      </w:r>
      <w:r w:rsidR="00F773A5">
        <w:rPr>
          <w:rFonts w:ascii="Times New Roman" w:hAnsi="Times New Roman" w:cs="Times New Roman"/>
          <w:b/>
          <w:sz w:val="24"/>
          <w:szCs w:val="24"/>
        </w:rPr>
        <w:t>, 3:30-5:30</w:t>
      </w:r>
    </w:p>
    <w:sectPr w:rsidR="00F96C4F" w:rsidRPr="0014586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367D" w14:textId="77777777" w:rsidR="00A65CFA" w:rsidRDefault="00A65CFA" w:rsidP="008D7CA2">
      <w:pPr>
        <w:spacing w:after="0" w:line="240" w:lineRule="auto"/>
      </w:pPr>
      <w:r>
        <w:separator/>
      </w:r>
    </w:p>
  </w:endnote>
  <w:endnote w:type="continuationSeparator" w:id="0">
    <w:p w14:paraId="5DB4AB7B" w14:textId="77777777" w:rsidR="00A65CFA" w:rsidRDefault="00A65CFA" w:rsidP="008D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506117"/>
      <w:docPartObj>
        <w:docPartGallery w:val="Page Numbers (Bottom of Page)"/>
        <w:docPartUnique/>
      </w:docPartObj>
    </w:sdtPr>
    <w:sdtEndPr>
      <w:rPr>
        <w:noProof/>
      </w:rPr>
    </w:sdtEndPr>
    <w:sdtContent>
      <w:p w14:paraId="43DE919D" w14:textId="77777777" w:rsidR="00C20215" w:rsidRDefault="00C20215">
        <w:pPr>
          <w:pStyle w:val="Footer"/>
          <w:jc w:val="right"/>
        </w:pPr>
        <w:r>
          <w:fldChar w:fldCharType="begin"/>
        </w:r>
        <w:r>
          <w:instrText xml:space="preserve"> PAGE   \* MERGEFORMAT </w:instrText>
        </w:r>
        <w:r>
          <w:fldChar w:fldCharType="separate"/>
        </w:r>
        <w:r w:rsidR="00D86560">
          <w:rPr>
            <w:noProof/>
          </w:rPr>
          <w:t>6</w:t>
        </w:r>
        <w:r>
          <w:rPr>
            <w:noProof/>
          </w:rPr>
          <w:fldChar w:fldCharType="end"/>
        </w:r>
      </w:p>
    </w:sdtContent>
  </w:sdt>
  <w:p w14:paraId="4C851DAF" w14:textId="77777777" w:rsidR="00C20215" w:rsidRDefault="00C20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0652" w14:textId="77777777" w:rsidR="00A65CFA" w:rsidRDefault="00A65CFA" w:rsidP="008D7CA2">
      <w:pPr>
        <w:spacing w:after="0" w:line="240" w:lineRule="auto"/>
      </w:pPr>
      <w:r>
        <w:separator/>
      </w:r>
    </w:p>
  </w:footnote>
  <w:footnote w:type="continuationSeparator" w:id="0">
    <w:p w14:paraId="5B91B84E" w14:textId="77777777" w:rsidR="00A65CFA" w:rsidRDefault="00A65CFA" w:rsidP="008D7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9292B"/>
    <w:multiLevelType w:val="multilevel"/>
    <w:tmpl w:val="00E4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4F"/>
    <w:rsid w:val="00003FE8"/>
    <w:rsid w:val="00025F4D"/>
    <w:rsid w:val="00035331"/>
    <w:rsid w:val="000B0FCD"/>
    <w:rsid w:val="000D3157"/>
    <w:rsid w:val="000E62FF"/>
    <w:rsid w:val="000F42DC"/>
    <w:rsid w:val="001264C1"/>
    <w:rsid w:val="00145869"/>
    <w:rsid w:val="00185381"/>
    <w:rsid w:val="001C1794"/>
    <w:rsid w:val="001F6678"/>
    <w:rsid w:val="00202B75"/>
    <w:rsid w:val="00264BA9"/>
    <w:rsid w:val="00280B6D"/>
    <w:rsid w:val="002876BB"/>
    <w:rsid w:val="002958A1"/>
    <w:rsid w:val="002A00F2"/>
    <w:rsid w:val="002C1FC2"/>
    <w:rsid w:val="002E7EAA"/>
    <w:rsid w:val="00305B64"/>
    <w:rsid w:val="00325A63"/>
    <w:rsid w:val="00354BA7"/>
    <w:rsid w:val="00372D75"/>
    <w:rsid w:val="00374F25"/>
    <w:rsid w:val="00393F0C"/>
    <w:rsid w:val="003A520D"/>
    <w:rsid w:val="003B16E3"/>
    <w:rsid w:val="003B1EAD"/>
    <w:rsid w:val="003D67A0"/>
    <w:rsid w:val="0043096D"/>
    <w:rsid w:val="00432702"/>
    <w:rsid w:val="00451FC5"/>
    <w:rsid w:val="0046132B"/>
    <w:rsid w:val="004A5E8A"/>
    <w:rsid w:val="004A7441"/>
    <w:rsid w:val="004C54A3"/>
    <w:rsid w:val="004C79F9"/>
    <w:rsid w:val="004D41C6"/>
    <w:rsid w:val="00505F5F"/>
    <w:rsid w:val="00521EB0"/>
    <w:rsid w:val="00524297"/>
    <w:rsid w:val="00543E19"/>
    <w:rsid w:val="0056128D"/>
    <w:rsid w:val="00564144"/>
    <w:rsid w:val="00573AD2"/>
    <w:rsid w:val="005A4037"/>
    <w:rsid w:val="005A7CD1"/>
    <w:rsid w:val="005B1738"/>
    <w:rsid w:val="005B55A3"/>
    <w:rsid w:val="005C46B0"/>
    <w:rsid w:val="005C596A"/>
    <w:rsid w:val="005D4ECC"/>
    <w:rsid w:val="005F0766"/>
    <w:rsid w:val="006333C8"/>
    <w:rsid w:val="00643879"/>
    <w:rsid w:val="00654D39"/>
    <w:rsid w:val="00670C30"/>
    <w:rsid w:val="0068539B"/>
    <w:rsid w:val="00685A9A"/>
    <w:rsid w:val="0069462D"/>
    <w:rsid w:val="006C7754"/>
    <w:rsid w:val="006E2CFE"/>
    <w:rsid w:val="006E541F"/>
    <w:rsid w:val="006F5297"/>
    <w:rsid w:val="007046D5"/>
    <w:rsid w:val="00720E3D"/>
    <w:rsid w:val="0073123D"/>
    <w:rsid w:val="00741647"/>
    <w:rsid w:val="00770CEC"/>
    <w:rsid w:val="007821FC"/>
    <w:rsid w:val="0078688F"/>
    <w:rsid w:val="007873C6"/>
    <w:rsid w:val="007A0B85"/>
    <w:rsid w:val="007A250A"/>
    <w:rsid w:val="007E2F09"/>
    <w:rsid w:val="007F2A7F"/>
    <w:rsid w:val="00801D88"/>
    <w:rsid w:val="00851E92"/>
    <w:rsid w:val="008612AA"/>
    <w:rsid w:val="008667CC"/>
    <w:rsid w:val="00875DF7"/>
    <w:rsid w:val="00890F37"/>
    <w:rsid w:val="008C110A"/>
    <w:rsid w:val="008C13BE"/>
    <w:rsid w:val="008C3E0D"/>
    <w:rsid w:val="008C74A8"/>
    <w:rsid w:val="008D5A1C"/>
    <w:rsid w:val="008D7B3D"/>
    <w:rsid w:val="008D7CA2"/>
    <w:rsid w:val="00910EAD"/>
    <w:rsid w:val="00912F8E"/>
    <w:rsid w:val="009156F2"/>
    <w:rsid w:val="00921325"/>
    <w:rsid w:val="0093127E"/>
    <w:rsid w:val="009705B4"/>
    <w:rsid w:val="009738B7"/>
    <w:rsid w:val="009A5E49"/>
    <w:rsid w:val="009C72F6"/>
    <w:rsid w:val="009F1E81"/>
    <w:rsid w:val="00A01661"/>
    <w:rsid w:val="00A52C88"/>
    <w:rsid w:val="00A57A6D"/>
    <w:rsid w:val="00A65CFA"/>
    <w:rsid w:val="00A745CF"/>
    <w:rsid w:val="00A76B69"/>
    <w:rsid w:val="00A815D0"/>
    <w:rsid w:val="00AA39C4"/>
    <w:rsid w:val="00AA6A14"/>
    <w:rsid w:val="00AB52C2"/>
    <w:rsid w:val="00AB6BC8"/>
    <w:rsid w:val="00AF395B"/>
    <w:rsid w:val="00AF645B"/>
    <w:rsid w:val="00B121C1"/>
    <w:rsid w:val="00B12F31"/>
    <w:rsid w:val="00B24A34"/>
    <w:rsid w:val="00B43FBB"/>
    <w:rsid w:val="00B4713A"/>
    <w:rsid w:val="00B73889"/>
    <w:rsid w:val="00BC5058"/>
    <w:rsid w:val="00C0129C"/>
    <w:rsid w:val="00C20215"/>
    <w:rsid w:val="00C33BFA"/>
    <w:rsid w:val="00C63E49"/>
    <w:rsid w:val="00C63FAD"/>
    <w:rsid w:val="00C71610"/>
    <w:rsid w:val="00C90D5B"/>
    <w:rsid w:val="00C940D6"/>
    <w:rsid w:val="00CB762C"/>
    <w:rsid w:val="00CD0563"/>
    <w:rsid w:val="00CD5951"/>
    <w:rsid w:val="00CF7972"/>
    <w:rsid w:val="00D013A0"/>
    <w:rsid w:val="00D04673"/>
    <w:rsid w:val="00D111ED"/>
    <w:rsid w:val="00D16610"/>
    <w:rsid w:val="00D31EFC"/>
    <w:rsid w:val="00D42496"/>
    <w:rsid w:val="00D50DB0"/>
    <w:rsid w:val="00D76932"/>
    <w:rsid w:val="00D81470"/>
    <w:rsid w:val="00D85D01"/>
    <w:rsid w:val="00D86560"/>
    <w:rsid w:val="00DA53A8"/>
    <w:rsid w:val="00DC4AC6"/>
    <w:rsid w:val="00DD0178"/>
    <w:rsid w:val="00DD26EB"/>
    <w:rsid w:val="00DE54C4"/>
    <w:rsid w:val="00DE5A41"/>
    <w:rsid w:val="00DE5B8D"/>
    <w:rsid w:val="00DF698D"/>
    <w:rsid w:val="00E0552C"/>
    <w:rsid w:val="00E05928"/>
    <w:rsid w:val="00E1520E"/>
    <w:rsid w:val="00E16B4F"/>
    <w:rsid w:val="00E55FB7"/>
    <w:rsid w:val="00E81DA7"/>
    <w:rsid w:val="00E92246"/>
    <w:rsid w:val="00EA2493"/>
    <w:rsid w:val="00EA6058"/>
    <w:rsid w:val="00EC1626"/>
    <w:rsid w:val="00EC49A5"/>
    <w:rsid w:val="00EC5812"/>
    <w:rsid w:val="00EC5AB9"/>
    <w:rsid w:val="00EE0DC8"/>
    <w:rsid w:val="00EF3AFE"/>
    <w:rsid w:val="00F171FE"/>
    <w:rsid w:val="00F50C04"/>
    <w:rsid w:val="00F53F30"/>
    <w:rsid w:val="00F54F7B"/>
    <w:rsid w:val="00F773A5"/>
    <w:rsid w:val="00F81F7D"/>
    <w:rsid w:val="00F96C4F"/>
    <w:rsid w:val="00FB5A3F"/>
    <w:rsid w:val="00FC3750"/>
    <w:rsid w:val="00FC422F"/>
    <w:rsid w:val="00FD05D5"/>
    <w:rsid w:val="00FF40C7"/>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456E"/>
  <w15:chartTrackingRefBased/>
  <w15:docId w15:val="{37E8DF34-EAC0-48D6-A15C-D63F083E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05B4"/>
    <w:rPr>
      <w:i/>
      <w:iCs/>
    </w:rPr>
  </w:style>
  <w:style w:type="character" w:styleId="Hyperlink">
    <w:name w:val="Hyperlink"/>
    <w:basedOn w:val="DefaultParagraphFont"/>
    <w:uiPriority w:val="99"/>
    <w:unhideWhenUsed/>
    <w:rsid w:val="00B4713A"/>
    <w:rPr>
      <w:color w:val="0000FF"/>
      <w:u w:val="single"/>
    </w:rPr>
  </w:style>
  <w:style w:type="paragraph" w:styleId="HTMLPreformatted">
    <w:name w:val="HTML Preformatted"/>
    <w:basedOn w:val="Normal"/>
    <w:link w:val="HTMLPreformattedChar"/>
    <w:uiPriority w:val="99"/>
    <w:unhideWhenUsed/>
    <w:rsid w:val="005B55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B55A3"/>
    <w:rPr>
      <w:rFonts w:ascii="Consolas" w:hAnsi="Consolas"/>
      <w:sz w:val="20"/>
      <w:szCs w:val="20"/>
    </w:rPr>
  </w:style>
  <w:style w:type="character" w:customStyle="1" w:styleId="Mention1">
    <w:name w:val="Mention1"/>
    <w:basedOn w:val="DefaultParagraphFont"/>
    <w:uiPriority w:val="99"/>
    <w:semiHidden/>
    <w:unhideWhenUsed/>
    <w:rsid w:val="00E16B4F"/>
    <w:rPr>
      <w:color w:val="2B579A"/>
      <w:shd w:val="clear" w:color="auto" w:fill="E6E6E6"/>
    </w:rPr>
  </w:style>
  <w:style w:type="paragraph" w:styleId="Header">
    <w:name w:val="header"/>
    <w:basedOn w:val="Normal"/>
    <w:link w:val="HeaderChar"/>
    <w:uiPriority w:val="99"/>
    <w:unhideWhenUsed/>
    <w:rsid w:val="008D7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A2"/>
  </w:style>
  <w:style w:type="paragraph" w:styleId="Footer">
    <w:name w:val="footer"/>
    <w:basedOn w:val="Normal"/>
    <w:link w:val="FooterChar"/>
    <w:uiPriority w:val="99"/>
    <w:unhideWhenUsed/>
    <w:rsid w:val="008D7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A2"/>
  </w:style>
  <w:style w:type="paragraph" w:styleId="BalloonText">
    <w:name w:val="Balloon Text"/>
    <w:basedOn w:val="Normal"/>
    <w:link w:val="BalloonTextChar"/>
    <w:uiPriority w:val="99"/>
    <w:semiHidden/>
    <w:unhideWhenUsed/>
    <w:rsid w:val="00AA3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C4"/>
    <w:rPr>
      <w:rFonts w:ascii="Segoe UI" w:hAnsi="Segoe UI" w:cs="Segoe UI"/>
      <w:sz w:val="18"/>
      <w:szCs w:val="18"/>
    </w:rPr>
  </w:style>
  <w:style w:type="paragraph" w:styleId="NoSpacing">
    <w:name w:val="No Spacing"/>
    <w:uiPriority w:val="1"/>
    <w:qFormat/>
    <w:rsid w:val="004A5E8A"/>
    <w:pPr>
      <w:spacing w:after="0" w:line="240" w:lineRule="auto"/>
    </w:pPr>
  </w:style>
  <w:style w:type="character" w:customStyle="1" w:styleId="UnresolvedMention1">
    <w:name w:val="Unresolved Mention1"/>
    <w:basedOn w:val="DefaultParagraphFont"/>
    <w:uiPriority w:val="99"/>
    <w:semiHidden/>
    <w:unhideWhenUsed/>
    <w:rsid w:val="00F54F7B"/>
    <w:rPr>
      <w:color w:val="808080"/>
      <w:shd w:val="clear" w:color="auto" w:fill="E6E6E6"/>
    </w:rPr>
  </w:style>
  <w:style w:type="table" w:styleId="TableGrid">
    <w:name w:val="Table Grid"/>
    <w:basedOn w:val="TableNormal"/>
    <w:uiPriority w:val="39"/>
    <w:rsid w:val="0063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3C8"/>
    <w:rPr>
      <w:color w:val="808080"/>
      <w:shd w:val="clear" w:color="auto" w:fill="E6E6E6"/>
    </w:rPr>
  </w:style>
  <w:style w:type="character" w:styleId="CommentReference">
    <w:name w:val="annotation reference"/>
    <w:basedOn w:val="DefaultParagraphFont"/>
    <w:uiPriority w:val="99"/>
    <w:semiHidden/>
    <w:unhideWhenUsed/>
    <w:rsid w:val="00C33BFA"/>
    <w:rPr>
      <w:sz w:val="16"/>
      <w:szCs w:val="16"/>
    </w:rPr>
  </w:style>
  <w:style w:type="paragraph" w:styleId="CommentText">
    <w:name w:val="annotation text"/>
    <w:basedOn w:val="Normal"/>
    <w:link w:val="CommentTextChar"/>
    <w:uiPriority w:val="99"/>
    <w:semiHidden/>
    <w:unhideWhenUsed/>
    <w:rsid w:val="00C33BFA"/>
    <w:pPr>
      <w:spacing w:line="240" w:lineRule="auto"/>
    </w:pPr>
    <w:rPr>
      <w:sz w:val="20"/>
      <w:szCs w:val="20"/>
    </w:rPr>
  </w:style>
  <w:style w:type="character" w:customStyle="1" w:styleId="CommentTextChar">
    <w:name w:val="Comment Text Char"/>
    <w:basedOn w:val="DefaultParagraphFont"/>
    <w:link w:val="CommentText"/>
    <w:uiPriority w:val="99"/>
    <w:semiHidden/>
    <w:rsid w:val="00C33BFA"/>
    <w:rPr>
      <w:sz w:val="20"/>
      <w:szCs w:val="20"/>
    </w:rPr>
  </w:style>
  <w:style w:type="paragraph" w:styleId="CommentSubject">
    <w:name w:val="annotation subject"/>
    <w:basedOn w:val="CommentText"/>
    <w:next w:val="CommentText"/>
    <w:link w:val="CommentSubjectChar"/>
    <w:uiPriority w:val="99"/>
    <w:semiHidden/>
    <w:unhideWhenUsed/>
    <w:rsid w:val="00C33BFA"/>
    <w:rPr>
      <w:b/>
      <w:bCs/>
    </w:rPr>
  </w:style>
  <w:style w:type="character" w:customStyle="1" w:styleId="CommentSubjectChar">
    <w:name w:val="Comment Subject Char"/>
    <w:basedOn w:val="CommentTextChar"/>
    <w:link w:val="CommentSubject"/>
    <w:uiPriority w:val="99"/>
    <w:semiHidden/>
    <w:rsid w:val="00C33BFA"/>
    <w:rPr>
      <w:b/>
      <w:bCs/>
      <w:sz w:val="20"/>
      <w:szCs w:val="20"/>
    </w:rPr>
  </w:style>
  <w:style w:type="character" w:styleId="FollowedHyperlink">
    <w:name w:val="FollowedHyperlink"/>
    <w:basedOn w:val="DefaultParagraphFont"/>
    <w:uiPriority w:val="99"/>
    <w:semiHidden/>
    <w:unhideWhenUsed/>
    <w:rsid w:val="00003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4222">
      <w:bodyDiv w:val="1"/>
      <w:marLeft w:val="0"/>
      <w:marRight w:val="0"/>
      <w:marTop w:val="0"/>
      <w:marBottom w:val="0"/>
      <w:divBdr>
        <w:top w:val="none" w:sz="0" w:space="0" w:color="auto"/>
        <w:left w:val="none" w:sz="0" w:space="0" w:color="auto"/>
        <w:bottom w:val="none" w:sz="0" w:space="0" w:color="auto"/>
        <w:right w:val="none" w:sz="0" w:space="0" w:color="auto"/>
      </w:divBdr>
    </w:div>
    <w:div w:id="240993054">
      <w:bodyDiv w:val="1"/>
      <w:marLeft w:val="0"/>
      <w:marRight w:val="0"/>
      <w:marTop w:val="0"/>
      <w:marBottom w:val="0"/>
      <w:divBdr>
        <w:top w:val="none" w:sz="0" w:space="0" w:color="auto"/>
        <w:left w:val="none" w:sz="0" w:space="0" w:color="auto"/>
        <w:bottom w:val="none" w:sz="0" w:space="0" w:color="auto"/>
        <w:right w:val="none" w:sz="0" w:space="0" w:color="auto"/>
      </w:divBdr>
    </w:div>
    <w:div w:id="287589256">
      <w:bodyDiv w:val="1"/>
      <w:marLeft w:val="0"/>
      <w:marRight w:val="0"/>
      <w:marTop w:val="0"/>
      <w:marBottom w:val="0"/>
      <w:divBdr>
        <w:top w:val="none" w:sz="0" w:space="0" w:color="auto"/>
        <w:left w:val="none" w:sz="0" w:space="0" w:color="auto"/>
        <w:bottom w:val="none" w:sz="0" w:space="0" w:color="auto"/>
        <w:right w:val="none" w:sz="0" w:space="0" w:color="auto"/>
      </w:divBdr>
    </w:div>
    <w:div w:id="353967160">
      <w:bodyDiv w:val="1"/>
      <w:marLeft w:val="0"/>
      <w:marRight w:val="0"/>
      <w:marTop w:val="0"/>
      <w:marBottom w:val="0"/>
      <w:divBdr>
        <w:top w:val="none" w:sz="0" w:space="0" w:color="auto"/>
        <w:left w:val="none" w:sz="0" w:space="0" w:color="auto"/>
        <w:bottom w:val="none" w:sz="0" w:space="0" w:color="auto"/>
        <w:right w:val="none" w:sz="0" w:space="0" w:color="auto"/>
      </w:divBdr>
      <w:divsChild>
        <w:div w:id="330572009">
          <w:marLeft w:val="0"/>
          <w:marRight w:val="0"/>
          <w:marTop w:val="0"/>
          <w:marBottom w:val="0"/>
          <w:divBdr>
            <w:top w:val="none" w:sz="0" w:space="0" w:color="auto"/>
            <w:left w:val="none" w:sz="0" w:space="0" w:color="auto"/>
            <w:bottom w:val="none" w:sz="0" w:space="0" w:color="auto"/>
            <w:right w:val="none" w:sz="0" w:space="0" w:color="auto"/>
          </w:divBdr>
        </w:div>
      </w:divsChild>
    </w:div>
    <w:div w:id="750590645">
      <w:bodyDiv w:val="1"/>
      <w:marLeft w:val="0"/>
      <w:marRight w:val="0"/>
      <w:marTop w:val="0"/>
      <w:marBottom w:val="0"/>
      <w:divBdr>
        <w:top w:val="none" w:sz="0" w:space="0" w:color="auto"/>
        <w:left w:val="none" w:sz="0" w:space="0" w:color="auto"/>
        <w:bottom w:val="none" w:sz="0" w:space="0" w:color="auto"/>
        <w:right w:val="none" w:sz="0" w:space="0" w:color="auto"/>
      </w:divBdr>
    </w:div>
    <w:div w:id="1012414635">
      <w:bodyDiv w:val="1"/>
      <w:marLeft w:val="0"/>
      <w:marRight w:val="0"/>
      <w:marTop w:val="0"/>
      <w:marBottom w:val="0"/>
      <w:divBdr>
        <w:top w:val="none" w:sz="0" w:space="0" w:color="auto"/>
        <w:left w:val="none" w:sz="0" w:space="0" w:color="auto"/>
        <w:bottom w:val="none" w:sz="0" w:space="0" w:color="auto"/>
        <w:right w:val="none" w:sz="0" w:space="0" w:color="auto"/>
      </w:divBdr>
    </w:div>
    <w:div w:id="1066799798">
      <w:bodyDiv w:val="1"/>
      <w:marLeft w:val="0"/>
      <w:marRight w:val="0"/>
      <w:marTop w:val="0"/>
      <w:marBottom w:val="0"/>
      <w:divBdr>
        <w:top w:val="none" w:sz="0" w:space="0" w:color="auto"/>
        <w:left w:val="none" w:sz="0" w:space="0" w:color="auto"/>
        <w:bottom w:val="none" w:sz="0" w:space="0" w:color="auto"/>
        <w:right w:val="none" w:sz="0" w:space="0" w:color="auto"/>
      </w:divBdr>
    </w:div>
    <w:div w:id="1269003327">
      <w:bodyDiv w:val="1"/>
      <w:marLeft w:val="0"/>
      <w:marRight w:val="0"/>
      <w:marTop w:val="0"/>
      <w:marBottom w:val="0"/>
      <w:divBdr>
        <w:top w:val="none" w:sz="0" w:space="0" w:color="auto"/>
        <w:left w:val="none" w:sz="0" w:space="0" w:color="auto"/>
        <w:bottom w:val="none" w:sz="0" w:space="0" w:color="auto"/>
        <w:right w:val="none" w:sz="0" w:space="0" w:color="auto"/>
      </w:divBdr>
      <w:divsChild>
        <w:div w:id="741297283">
          <w:marLeft w:val="0"/>
          <w:marRight w:val="0"/>
          <w:marTop w:val="0"/>
          <w:marBottom w:val="0"/>
          <w:divBdr>
            <w:top w:val="none" w:sz="0" w:space="0" w:color="auto"/>
            <w:left w:val="none" w:sz="0" w:space="0" w:color="auto"/>
            <w:bottom w:val="none" w:sz="0" w:space="0" w:color="auto"/>
            <w:right w:val="none" w:sz="0" w:space="0" w:color="auto"/>
          </w:divBdr>
          <w:divsChild>
            <w:div w:id="1512724300">
              <w:marLeft w:val="0"/>
              <w:marRight w:val="0"/>
              <w:marTop w:val="0"/>
              <w:marBottom w:val="0"/>
              <w:divBdr>
                <w:top w:val="none" w:sz="0" w:space="0" w:color="auto"/>
                <w:left w:val="none" w:sz="0" w:space="0" w:color="auto"/>
                <w:bottom w:val="none" w:sz="0" w:space="0" w:color="auto"/>
                <w:right w:val="none" w:sz="0" w:space="0" w:color="auto"/>
              </w:divBdr>
              <w:divsChild>
                <w:div w:id="998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8246">
      <w:bodyDiv w:val="1"/>
      <w:marLeft w:val="0"/>
      <w:marRight w:val="0"/>
      <w:marTop w:val="0"/>
      <w:marBottom w:val="0"/>
      <w:divBdr>
        <w:top w:val="none" w:sz="0" w:space="0" w:color="auto"/>
        <w:left w:val="none" w:sz="0" w:space="0" w:color="auto"/>
        <w:bottom w:val="none" w:sz="0" w:space="0" w:color="auto"/>
        <w:right w:val="none" w:sz="0" w:space="0" w:color="auto"/>
      </w:divBdr>
    </w:div>
    <w:div w:id="1624461088">
      <w:bodyDiv w:val="1"/>
      <w:marLeft w:val="0"/>
      <w:marRight w:val="0"/>
      <w:marTop w:val="0"/>
      <w:marBottom w:val="0"/>
      <w:divBdr>
        <w:top w:val="none" w:sz="0" w:space="0" w:color="auto"/>
        <w:left w:val="none" w:sz="0" w:space="0" w:color="auto"/>
        <w:bottom w:val="none" w:sz="0" w:space="0" w:color="auto"/>
        <w:right w:val="none" w:sz="0" w:space="0" w:color="auto"/>
      </w:divBdr>
    </w:div>
    <w:div w:id="1671524466">
      <w:bodyDiv w:val="1"/>
      <w:marLeft w:val="0"/>
      <w:marRight w:val="0"/>
      <w:marTop w:val="0"/>
      <w:marBottom w:val="0"/>
      <w:divBdr>
        <w:top w:val="none" w:sz="0" w:space="0" w:color="auto"/>
        <w:left w:val="none" w:sz="0" w:space="0" w:color="auto"/>
        <w:bottom w:val="none" w:sz="0" w:space="0" w:color="auto"/>
        <w:right w:val="none" w:sz="0" w:space="0" w:color="auto"/>
      </w:divBdr>
    </w:div>
    <w:div w:id="18251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y.org" TargetMode="External"/><Relationship Id="rId13" Type="http://schemas.openxmlformats.org/officeDocument/2006/relationships/hyperlink" Target="mailto:wyattboyett@email.arizona.edu" TargetMode="External"/><Relationship Id="rId18" Type="http://schemas.openxmlformats.org/officeDocument/2006/relationships/hyperlink" Target="http://www.theguardian.com/us" TargetMode="External"/><Relationship Id="rId26" Type="http://schemas.openxmlformats.org/officeDocument/2006/relationships/hyperlink" Target="http://www.slate.com/articles/news_and_politics/foreigners/2015/11/isis_will_become_more_deadly_as_it_loses_territory.html" TargetMode="External"/><Relationship Id="rId3" Type="http://schemas.openxmlformats.org/officeDocument/2006/relationships/settings" Target="settings.xml"/><Relationship Id="rId21" Type="http://schemas.openxmlformats.org/officeDocument/2006/relationships/hyperlink" Target="http://www.politico.com/magazine/story/2016/09/2016-election-working-class-trade-tpp-trade-democrats-214219" TargetMode="External"/><Relationship Id="rId7" Type="http://schemas.openxmlformats.org/officeDocument/2006/relationships/hyperlink" Target="mailto:volgy@email.arizona.edu" TargetMode="External"/><Relationship Id="rId12" Type="http://schemas.openxmlformats.org/officeDocument/2006/relationships/hyperlink" Target="mailto:rvannostrand@email.arizona.edu" TargetMode="External"/><Relationship Id="rId17" Type="http://schemas.openxmlformats.org/officeDocument/2006/relationships/hyperlink" Target="http://www.politico.com/magazine/story/2016/09/2016-election-working-class-trade-tpp-trade-democrats-214219" TargetMode="External"/><Relationship Id="rId25" Type="http://schemas.openxmlformats.org/officeDocument/2006/relationships/hyperlink" Target="https://www.aljazeera.com/news/2016/05/syria-civil-war-explained-160505084119966.html" TargetMode="External"/><Relationship Id="rId2" Type="http://schemas.openxmlformats.org/officeDocument/2006/relationships/styles" Target="styles.xml"/><Relationship Id="rId16" Type="http://schemas.openxmlformats.org/officeDocument/2006/relationships/hyperlink" Target="http://pocy.web.arizona.edu/~policy/threaten.shtml" TargetMode="External"/><Relationship Id="rId20" Type="http://schemas.openxmlformats.org/officeDocument/2006/relationships/hyperlink" Target="http://dos.web.arizona.eud/uapolic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raden9@email.arizona.edu" TargetMode="External"/><Relationship Id="rId24" Type="http://schemas.openxmlformats.org/officeDocument/2006/relationships/hyperlink" Target="http://www.americasquarterly.org/content/venezuelas-odd-transition-dictatorship" TargetMode="External"/><Relationship Id="rId5" Type="http://schemas.openxmlformats.org/officeDocument/2006/relationships/footnotes" Target="footnotes.xml"/><Relationship Id="rId15" Type="http://schemas.openxmlformats.org/officeDocument/2006/relationships/hyperlink" Target="https://arkaive.com/our-product" TargetMode="External"/><Relationship Id="rId23" Type="http://schemas.openxmlformats.org/officeDocument/2006/relationships/hyperlink" Target="https://harpers.org/archive/2018/08/how-to-start-a-nuclear-war/" TargetMode="External"/><Relationship Id="rId28" Type="http://schemas.openxmlformats.org/officeDocument/2006/relationships/fontTable" Target="fontTable.xml"/><Relationship Id="rId10" Type="http://schemas.openxmlformats.org/officeDocument/2006/relationships/hyperlink" Target="mailto:hardman@email.arizona.edu" TargetMode="External"/><Relationship Id="rId19" Type="http://schemas.openxmlformats.org/officeDocument/2006/relationships/hyperlink" Target="http://drc.arizona.edu/teach/syllabus~statement.html" TargetMode="External"/><Relationship Id="rId4" Type="http://schemas.openxmlformats.org/officeDocument/2006/relationships/webSettings" Target="webSettings.xml"/><Relationship Id="rId9" Type="http://schemas.openxmlformats.org/officeDocument/2006/relationships/hyperlink" Target="mailto:kellygordell@email.arizona.edu" TargetMode="External"/><Relationship Id="rId14" Type="http://schemas.openxmlformats.org/officeDocument/2006/relationships/hyperlink" Target="mailto:vandelaarschot@email.arizona.edu" TargetMode="External"/><Relationship Id="rId22" Type="http://schemas.openxmlformats.org/officeDocument/2006/relationships/hyperlink" Target="http://www.realclearpolitics.com/articles/2017/01/24/trumps_trade_action_shuffles_old_party_alliance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3234</Words>
  <Characters>18436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2</cp:revision>
  <cp:lastPrinted>2018-04-27T17:07:00Z</cp:lastPrinted>
  <dcterms:created xsi:type="dcterms:W3CDTF">2018-08-03T00:51:00Z</dcterms:created>
  <dcterms:modified xsi:type="dcterms:W3CDTF">2018-08-03T00:51:00Z</dcterms:modified>
</cp:coreProperties>
</file>